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05E02" w:rsidR="00F85A44" w:rsidP="00F85A44" w:rsidRDefault="00F85A44" w14:paraId="677c0ab" w14:textId="677c0ab">
      <w:pPr>
        <w15:collapsed w:val="false"/>
        <w:rPr>
          <w:rFonts w:ascii="Arial" w:hAnsi="Arial" w:cs="Arial"/>
        </w:rPr>
      </w:pPr>
      <w:bookmarkStart w:name="_GoBack" w:id="0"/>
      <w:bookmarkEnd w:id="0"/>
      <w:r w:rsidRPr="00D05E02">
        <w:rPr>
          <w:rFonts w:ascii="Arial" w:hAnsi="Arial" w:cs="Arial"/>
          <w:noProof/>
        </w:rPr>
        <w:drawing>
          <wp:anchor distT="0" distB="0" distL="114300" distR="114300" simplePos="false" relativeHeight="251659264" behindDoc="true" locked="false" layoutInCell="true" allowOverlap="true">
            <wp:simplePos x="0" y="0"/>
            <wp:positionH relativeFrom="column">
              <wp:posOffset>396240</wp:posOffset>
            </wp:positionH>
            <wp:positionV relativeFrom="paragraph">
              <wp:posOffset>-519430</wp:posOffset>
            </wp:positionV>
            <wp:extent cx="434975" cy="607060"/>
            <wp:effectExtent l="0" t="0" r="3175" b="2540"/>
            <wp:wrapThrough wrapText="bothSides">
              <wp:wrapPolygon edited="false">
                <wp:start x="0" y="0"/>
                <wp:lineTo x="0" y="21013"/>
                <wp:lineTo x="20812" y="21013"/>
                <wp:lineTo x="20812" y="0"/>
                <wp:lineTo x="0" y="0"/>
              </wp:wrapPolygon>
            </wp:wrapThrough>
            <wp:docPr id="1" name="Slika 1" descr="grb-1"/>
            <wp:cNvGraphicFramePr>
              <a:graphicFrameLocks noChangeAspect="true"/>
            </wp:cNvGraphicFramePr>
            <a:graphic>
              <a:graphicData uri="http://schemas.openxmlformats.org/drawingml/2006/picture">
                <pic:pic>
                  <pic:nvPicPr>
                    <pic:cNvPr id="0" name="Slika 1" descr="grb-1"/>
                    <pic:cNvPicPr>
                      <a:picLocks noChangeAspect="true" noChangeArrowheads="true"/>
                    </pic:cNvPicPr>
                  </pic:nvPicPr>
                  <pic:blipFill>
                    <a:blip cstate="print" r:embed="rId6">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34975" cy="607060"/>
                    </a:xfrm>
                    <a:prstGeom prst="rect">
                      <a:avLst/>
                    </a:prstGeom>
                    <a:noFill/>
                  </pic:spPr>
                </pic:pic>
              </a:graphicData>
            </a:graphic>
          </wp:anchor>
        </w:drawing>
      </w:r>
      <w:r w:rsidRPr="00D05E02">
        <w:rPr>
          <w:rFonts w:ascii="Arial" w:hAnsi="Arial" w:cs="Arial"/>
        </w:rPr>
        <w:t xml:space="preserve">                                        </w:t>
      </w:r>
    </w:p>
    <w:p w:rsidRPr="00D05E02" w:rsidR="00F85A44" w:rsidP="00F85A44" w:rsidRDefault="00F85A44">
      <w:pPr>
        <w:rPr>
          <w:rFonts w:ascii="Arial" w:hAnsi="Arial" w:cs="Arial"/>
        </w:rPr>
      </w:pPr>
      <w:r w:rsidRPr="00D05E02">
        <w:rPr>
          <w:rFonts w:ascii="Arial" w:hAnsi="Arial" w:cs="Arial"/>
        </w:rPr>
        <w:t xml:space="preserve"> Republika Hrvatska</w:t>
      </w:r>
      <w:r w:rsidRPr="00D05E02">
        <w:rPr>
          <w:rFonts w:ascii="Arial" w:hAnsi="Arial" w:cs="Arial"/>
        </w:rPr>
        <w:tab/>
      </w:r>
      <w:r w:rsidRPr="00D05E02">
        <w:rPr>
          <w:rFonts w:ascii="Arial" w:hAnsi="Arial" w:cs="Arial"/>
        </w:rPr>
        <w:tab/>
      </w:r>
      <w:r w:rsidRPr="00D05E02">
        <w:rPr>
          <w:rFonts w:ascii="Arial" w:hAnsi="Arial" w:cs="Arial"/>
        </w:rPr>
        <w:tab/>
      </w:r>
      <w:r w:rsidRPr="00D05E02">
        <w:rPr>
          <w:rFonts w:ascii="Arial" w:hAnsi="Arial" w:cs="Arial"/>
        </w:rPr>
        <w:tab/>
      </w:r>
      <w:r w:rsidRPr="00D05E02">
        <w:rPr>
          <w:rFonts w:ascii="Arial" w:hAnsi="Arial" w:cs="Arial"/>
        </w:rPr>
        <w:tab/>
        <w:t xml:space="preserve">          </w:t>
      </w:r>
    </w:p>
    <w:p w:rsidRPr="00D05E02" w:rsidR="00F85A44" w:rsidP="00F85A44" w:rsidRDefault="00F85A44">
      <w:pPr>
        <w:rPr>
          <w:rFonts w:ascii="Arial" w:hAnsi="Arial" w:cs="Arial"/>
        </w:rPr>
      </w:pPr>
      <w:r w:rsidRPr="00D05E02">
        <w:rPr>
          <w:rFonts w:ascii="Arial" w:hAnsi="Arial" w:cs="Arial"/>
        </w:rPr>
        <w:t>Općinski sud u Rijeci</w:t>
      </w:r>
    </w:p>
    <w:p w:rsidRPr="00D05E02" w:rsidR="00F85A44" w:rsidP="00F85A44" w:rsidRDefault="00F85A44">
      <w:pPr>
        <w:rPr>
          <w:rFonts w:ascii="Arial" w:hAnsi="Arial" w:cs="Arial"/>
        </w:rPr>
      </w:pPr>
      <w:r w:rsidRPr="00D05E02">
        <w:rPr>
          <w:rFonts w:ascii="Arial" w:hAnsi="Arial" w:cs="Arial"/>
        </w:rPr>
        <w:t xml:space="preserve">    Prekršajni odjel</w:t>
      </w:r>
    </w:p>
    <w:p w:rsidR="00F85A44" w:rsidP="00F85A44" w:rsidRDefault="00F85A44">
      <w:pPr>
        <w:ind w:left="4956"/>
        <w:rPr>
          <w:rFonts w:ascii="Arial" w:hAnsi="Arial" w:cs="Arial"/>
        </w:rPr>
      </w:pPr>
      <w:r>
        <w:rPr>
          <w:rFonts w:ascii="Arial" w:hAnsi="Arial" w:cs="Arial"/>
        </w:rPr>
        <w:t xml:space="preserve">        </w:t>
      </w:r>
      <w:r w:rsidRPr="00D05E02">
        <w:rPr>
          <w:rFonts w:ascii="Arial" w:hAnsi="Arial" w:cs="Arial"/>
        </w:rPr>
        <w:t>Poslovni broj:  Pp</w:t>
      </w:r>
      <w:r>
        <w:rPr>
          <w:rFonts w:ascii="Arial" w:hAnsi="Arial" w:cs="Arial"/>
        </w:rPr>
        <w:t>-</w:t>
      </w:r>
      <w:r w:rsidR="00B95544">
        <w:rPr>
          <w:rFonts w:ascii="Arial" w:hAnsi="Arial" w:cs="Arial"/>
        </w:rPr>
        <w:t>1793</w:t>
      </w:r>
      <w:r>
        <w:rPr>
          <w:rFonts w:ascii="Arial" w:hAnsi="Arial" w:cs="Arial"/>
        </w:rPr>
        <w:t>/</w:t>
      </w:r>
      <w:r w:rsidRPr="00D05E02">
        <w:rPr>
          <w:rFonts w:ascii="Arial" w:hAnsi="Arial" w:cs="Arial"/>
        </w:rPr>
        <w:t>20</w:t>
      </w:r>
      <w:r>
        <w:rPr>
          <w:rFonts w:ascii="Arial" w:hAnsi="Arial" w:cs="Arial"/>
        </w:rPr>
        <w:t>2</w:t>
      </w:r>
      <w:r w:rsidR="00B95544">
        <w:rPr>
          <w:rFonts w:ascii="Arial" w:hAnsi="Arial" w:cs="Arial"/>
        </w:rPr>
        <w:t>4</w:t>
      </w:r>
      <w:r>
        <w:rPr>
          <w:rFonts w:ascii="Arial" w:hAnsi="Arial" w:cs="Arial"/>
        </w:rPr>
        <w:t>-</w:t>
      </w:r>
      <w:r w:rsidR="00B95544">
        <w:rPr>
          <w:rFonts w:ascii="Arial" w:hAnsi="Arial" w:cs="Arial"/>
        </w:rPr>
        <w:t>17</w:t>
      </w:r>
    </w:p>
    <w:p w:rsidR="00F85A44" w:rsidP="00F85A44" w:rsidRDefault="00F85A44">
      <w:pPr>
        <w:ind w:left="4956"/>
        <w:rPr>
          <w:rFonts w:ascii="Arial" w:hAnsi="Arial" w:cs="Arial"/>
        </w:rPr>
      </w:pPr>
    </w:p>
    <w:p w:rsidR="00F85A44" w:rsidP="00F85A44" w:rsidRDefault="00F85A44">
      <w:pPr>
        <w:ind w:left="4956"/>
        <w:rPr>
          <w:rFonts w:ascii="Arial" w:hAnsi="Arial" w:cs="Arial"/>
        </w:rPr>
      </w:pPr>
    </w:p>
    <w:p w:rsidRPr="00D05E02" w:rsidR="00F85A44" w:rsidP="00F85A44" w:rsidRDefault="00F85A44">
      <w:pPr>
        <w:rPr>
          <w:rFonts w:ascii="Arial" w:hAnsi="Arial" w:cs="Arial"/>
        </w:rPr>
      </w:pPr>
    </w:p>
    <w:p w:rsidRPr="00D05E02" w:rsidR="00F85A44" w:rsidP="00F85A44" w:rsidRDefault="00F85A44">
      <w:pPr>
        <w:jc w:val="center"/>
        <w:rPr>
          <w:rFonts w:ascii="Arial" w:hAnsi="Arial" w:cs="Arial"/>
        </w:rPr>
      </w:pPr>
      <w:r w:rsidRPr="00D05E02">
        <w:rPr>
          <w:rFonts w:ascii="Arial" w:hAnsi="Arial" w:cs="Arial"/>
        </w:rPr>
        <w:t>U   I M E   R E P U B L I K E   H R V A T S K E</w:t>
      </w:r>
    </w:p>
    <w:p w:rsidRPr="00D05E02" w:rsidR="00F85A44" w:rsidP="00F85A44" w:rsidRDefault="00F85A44">
      <w:pPr>
        <w:jc w:val="center"/>
        <w:rPr>
          <w:rFonts w:ascii="Arial" w:hAnsi="Arial" w:cs="Arial"/>
        </w:rPr>
      </w:pPr>
    </w:p>
    <w:p w:rsidRPr="00D05E02" w:rsidR="00F85A44" w:rsidP="00F85A44" w:rsidRDefault="00F85A44">
      <w:pPr>
        <w:jc w:val="center"/>
        <w:rPr>
          <w:rFonts w:ascii="Arial" w:hAnsi="Arial" w:cs="Arial"/>
        </w:rPr>
      </w:pPr>
      <w:r w:rsidRPr="00D05E02">
        <w:rPr>
          <w:rFonts w:ascii="Arial" w:hAnsi="Arial" w:cs="Arial"/>
        </w:rPr>
        <w:t>P R E S U D A</w:t>
      </w:r>
    </w:p>
    <w:p w:rsidRPr="00D05E02" w:rsidR="00F85A44" w:rsidP="00F85A44" w:rsidRDefault="00F85A44">
      <w:pPr>
        <w:jc w:val="both"/>
        <w:rPr>
          <w:rFonts w:ascii="Arial" w:hAnsi="Arial" w:cs="Arial"/>
        </w:rPr>
      </w:pPr>
    </w:p>
    <w:p w:rsidR="00F85A44" w:rsidP="00F85A44" w:rsidRDefault="00F85A44">
      <w:pPr>
        <w:jc w:val="both"/>
        <w:rPr>
          <w:rFonts w:ascii="Arial" w:hAnsi="Arial" w:cs="Arial"/>
        </w:rPr>
      </w:pPr>
      <w:r w:rsidRPr="00D05E02">
        <w:rPr>
          <w:rFonts w:ascii="Arial" w:hAnsi="Arial" w:cs="Arial"/>
        </w:rPr>
        <w:tab/>
        <w:t>Općinski sud u Rijeci, Prekršajni odjel, po su</w:t>
      </w:r>
      <w:r w:rsidR="00BB1E71">
        <w:rPr>
          <w:rFonts w:ascii="Arial" w:hAnsi="Arial" w:cs="Arial"/>
        </w:rPr>
        <w:t>tkinji</w:t>
      </w:r>
      <w:r>
        <w:rPr>
          <w:rFonts w:ascii="Arial" w:hAnsi="Arial" w:cs="Arial"/>
        </w:rPr>
        <w:t xml:space="preserve"> </w:t>
      </w:r>
      <w:r w:rsidR="00B95544">
        <w:rPr>
          <w:rFonts w:ascii="Arial" w:hAnsi="Arial" w:cs="Arial"/>
        </w:rPr>
        <w:t>Meliti Šimić</w:t>
      </w:r>
      <w:r>
        <w:rPr>
          <w:rFonts w:ascii="Arial" w:hAnsi="Arial" w:cs="Arial"/>
        </w:rPr>
        <w:t>,</w:t>
      </w:r>
      <w:r w:rsidRPr="00D05E02">
        <w:rPr>
          <w:rFonts w:ascii="Arial" w:hAnsi="Arial" w:cs="Arial"/>
        </w:rPr>
        <w:t xml:space="preserve"> na prijedlog  </w:t>
      </w:r>
      <w:r>
        <w:rPr>
          <w:rFonts w:ascii="Arial" w:hAnsi="Arial" w:cs="Arial"/>
        </w:rPr>
        <w:t xml:space="preserve">više </w:t>
      </w:r>
      <w:r w:rsidRPr="00D05E02">
        <w:rPr>
          <w:rFonts w:ascii="Arial" w:hAnsi="Arial" w:cs="Arial"/>
        </w:rPr>
        <w:t xml:space="preserve">sudske savjetnice </w:t>
      </w:r>
      <w:r>
        <w:rPr>
          <w:rFonts w:ascii="Arial" w:hAnsi="Arial" w:cs="Arial"/>
        </w:rPr>
        <w:t>Bernarde Pešut</w:t>
      </w:r>
      <w:r w:rsidRPr="00D05E02">
        <w:rPr>
          <w:rFonts w:ascii="Arial" w:hAnsi="Arial" w:cs="Arial"/>
        </w:rPr>
        <w:t>, u prekršajnom postupku protiv okrivljen</w:t>
      </w:r>
      <w:r w:rsidR="00B95544">
        <w:rPr>
          <w:rFonts w:ascii="Arial" w:hAnsi="Arial" w:cs="Arial"/>
        </w:rPr>
        <w:t xml:space="preserve">ika 1. I.P. Projekt </w:t>
      </w:r>
      <w:r w:rsidR="00281659">
        <w:rPr>
          <w:rFonts w:ascii="Arial" w:hAnsi="Arial" w:cs="Arial"/>
        </w:rPr>
        <w:t>j.d.o.o.</w:t>
      </w:r>
      <w:r w:rsidR="00BB1E71">
        <w:rPr>
          <w:rFonts w:ascii="Arial" w:hAnsi="Arial" w:cs="Arial"/>
        </w:rPr>
        <w:t xml:space="preserve">, Kastav </w:t>
      </w:r>
      <w:r w:rsidR="00B95544">
        <w:rPr>
          <w:rFonts w:ascii="Arial" w:hAnsi="Arial" w:cs="Arial"/>
        </w:rPr>
        <w:t xml:space="preserve"> i 2. Ani Tomić </w:t>
      </w:r>
      <w:proofErr w:type="spellStart"/>
      <w:r w:rsidR="00B95544">
        <w:rPr>
          <w:rFonts w:ascii="Arial" w:hAnsi="Arial" w:cs="Arial"/>
        </w:rPr>
        <w:t>Peranić</w:t>
      </w:r>
      <w:proofErr w:type="spellEnd"/>
      <w:r w:rsidRPr="00D05E02">
        <w:rPr>
          <w:rFonts w:ascii="Arial" w:hAnsi="Arial" w:cs="Arial"/>
        </w:rPr>
        <w:t xml:space="preserve">, zbog djela prekršaja iz članka </w:t>
      </w:r>
      <w:r w:rsidR="007E2B0F">
        <w:rPr>
          <w:rFonts w:ascii="Arial" w:hAnsi="Arial" w:cs="Arial"/>
        </w:rPr>
        <w:t xml:space="preserve">42.a.st.1.t.3. </w:t>
      </w:r>
      <w:r w:rsidR="00BB1E71">
        <w:rPr>
          <w:rFonts w:ascii="Arial" w:hAnsi="Arial" w:cs="Arial"/>
        </w:rPr>
        <w:t xml:space="preserve">i 42.a.st.2. </w:t>
      </w:r>
      <w:r w:rsidR="00281659">
        <w:rPr>
          <w:rFonts w:ascii="Arial" w:hAnsi="Arial" w:cs="Arial"/>
        </w:rPr>
        <w:t>Z</w:t>
      </w:r>
      <w:r w:rsidR="007E2B0F">
        <w:rPr>
          <w:rFonts w:ascii="Arial" w:hAnsi="Arial" w:cs="Arial"/>
        </w:rPr>
        <w:t>akona</w:t>
      </w:r>
      <w:r w:rsidR="00281659">
        <w:rPr>
          <w:rFonts w:ascii="Arial" w:hAnsi="Arial" w:cs="Arial"/>
        </w:rPr>
        <w:t xml:space="preserve"> </w:t>
      </w:r>
      <w:r w:rsidR="007E2B0F">
        <w:rPr>
          <w:rFonts w:ascii="Arial" w:hAnsi="Arial" w:cs="Arial"/>
        </w:rPr>
        <w:t>o radnom vremenu, obveznim odmorima mobilnih radnika i uređajima za bilježenje u cestovnom prometu</w:t>
      </w:r>
      <w:r w:rsidR="00281659">
        <w:rPr>
          <w:rFonts w:ascii="Arial" w:hAnsi="Arial" w:cs="Arial"/>
        </w:rPr>
        <w:t xml:space="preserve"> </w:t>
      </w:r>
      <w:r w:rsidRPr="00787BE5" w:rsidR="00281659">
        <w:rPr>
          <w:rFonts w:ascii="Arial" w:hAnsi="Arial" w:cs="Arial"/>
        </w:rPr>
        <w:t>(NN</w:t>
      </w:r>
      <w:r w:rsidRPr="00787BE5" w:rsidR="00787BE5">
        <w:rPr>
          <w:rFonts w:ascii="Arial" w:hAnsi="Arial" w:cs="Arial"/>
        </w:rPr>
        <w:t xml:space="preserve"> br. 75/13, 36/15, 46/17, 152/22),</w:t>
      </w:r>
      <w:r w:rsidRPr="00CD477D" w:rsidR="00787BE5">
        <w:t xml:space="preserve"> </w:t>
      </w:r>
      <w:r w:rsidR="007E2B0F">
        <w:rPr>
          <w:rFonts w:ascii="Arial" w:hAnsi="Arial" w:cs="Arial"/>
        </w:rPr>
        <w:t>članka 238.st.5.</w:t>
      </w:r>
      <w:r w:rsidR="00C663BE">
        <w:rPr>
          <w:rFonts w:ascii="Arial" w:hAnsi="Arial" w:cs="Arial"/>
        </w:rPr>
        <w:t>i</w:t>
      </w:r>
      <w:r w:rsidR="00BB1E71">
        <w:rPr>
          <w:rFonts w:ascii="Arial" w:hAnsi="Arial" w:cs="Arial"/>
        </w:rPr>
        <w:t xml:space="preserve"> st. 6., članka </w:t>
      </w:r>
      <w:r w:rsidR="007E2B0F">
        <w:rPr>
          <w:rFonts w:ascii="Arial" w:hAnsi="Arial" w:cs="Arial"/>
        </w:rPr>
        <w:t xml:space="preserve">257.st.4. </w:t>
      </w:r>
      <w:r w:rsidR="00BB1E71">
        <w:rPr>
          <w:rFonts w:ascii="Arial" w:hAnsi="Arial" w:cs="Arial"/>
        </w:rPr>
        <w:t>i st.2.</w:t>
      </w:r>
      <w:r w:rsidR="007E2B0F">
        <w:rPr>
          <w:rFonts w:ascii="Arial" w:hAnsi="Arial" w:cs="Arial"/>
        </w:rPr>
        <w:t xml:space="preserve"> </w:t>
      </w:r>
      <w:r>
        <w:rPr>
          <w:rFonts w:ascii="Arial" w:hAnsi="Arial" w:cs="Arial"/>
        </w:rPr>
        <w:t xml:space="preserve">Zakona o sigurnosti prometa na cestama </w:t>
      </w:r>
      <w:r w:rsidRPr="00AB3BA6">
        <w:rPr>
          <w:rFonts w:ascii="Arial" w:hAnsi="Arial" w:cs="Arial"/>
        </w:rPr>
        <w:t>(NN broj: 67/08, 48/10, 74/11, 80/13, 92/14, 64/15, 108/17</w:t>
      </w:r>
      <w:r w:rsidR="00787BE5">
        <w:rPr>
          <w:rFonts w:ascii="Arial" w:hAnsi="Arial" w:cs="Arial"/>
        </w:rPr>
        <w:t>,</w:t>
      </w:r>
      <w:r w:rsidRPr="00AB3BA6">
        <w:rPr>
          <w:rFonts w:ascii="Arial" w:hAnsi="Arial" w:cs="Arial"/>
        </w:rPr>
        <w:t xml:space="preserve"> 70/19</w:t>
      </w:r>
      <w:r>
        <w:rPr>
          <w:rFonts w:ascii="Arial" w:hAnsi="Arial" w:cs="Arial"/>
        </w:rPr>
        <w:t>,114/22,133/23</w:t>
      </w:r>
      <w:r w:rsidR="00BB1E71">
        <w:rPr>
          <w:rFonts w:ascii="Arial" w:hAnsi="Arial" w:cs="Arial"/>
        </w:rPr>
        <w:t>)</w:t>
      </w:r>
      <w:r>
        <w:rPr>
          <w:rFonts w:ascii="Arial" w:hAnsi="Arial" w:cs="Arial"/>
        </w:rPr>
        <w:t xml:space="preserve"> </w:t>
      </w:r>
      <w:r w:rsidR="007E2B0F">
        <w:rPr>
          <w:rFonts w:ascii="Arial" w:hAnsi="Arial" w:cs="Arial"/>
        </w:rPr>
        <w:t>i članka 65.st.1. Zakona o obveznim osiguranjima u prometu</w:t>
      </w:r>
      <w:r w:rsidR="00787BE5">
        <w:rPr>
          <w:rFonts w:ascii="Arial" w:hAnsi="Arial" w:cs="Arial"/>
        </w:rPr>
        <w:t xml:space="preserve"> (NN</w:t>
      </w:r>
      <w:r w:rsidR="007E2B0F">
        <w:rPr>
          <w:rFonts w:ascii="Arial" w:hAnsi="Arial" w:cs="Arial"/>
        </w:rPr>
        <w:t>,</w:t>
      </w:r>
      <w:r w:rsidRPr="001E34F6" w:rsidR="001E34F6">
        <w:rPr>
          <w:rFonts w:ascii="Arial" w:hAnsi="Arial" w:cs="Arial"/>
        </w:rPr>
        <w:t xml:space="preserve"> </w:t>
      </w:r>
      <w:r w:rsidR="001E34F6">
        <w:rPr>
          <w:rFonts w:ascii="Arial" w:hAnsi="Arial" w:cs="Arial"/>
        </w:rPr>
        <w:t>151/05, 36/09, 75/09, 76/13, 152/14, 155/23</w:t>
      </w:r>
      <w:r w:rsidR="00310D9C">
        <w:rPr>
          <w:rFonts w:ascii="Arial" w:hAnsi="Arial" w:cs="Arial"/>
        </w:rPr>
        <w:t>; dalje u tekstu Zakona o obveznim osiguranjima u prometu</w:t>
      </w:r>
      <w:r w:rsidR="001E34F6">
        <w:rPr>
          <w:rFonts w:ascii="Arial" w:hAnsi="Arial" w:cs="Arial"/>
        </w:rPr>
        <w:t xml:space="preserve">), </w:t>
      </w:r>
      <w:r w:rsidR="007E2B0F">
        <w:rPr>
          <w:rFonts w:ascii="Arial" w:hAnsi="Arial" w:cs="Arial"/>
        </w:rPr>
        <w:t xml:space="preserve"> </w:t>
      </w:r>
      <w:r>
        <w:rPr>
          <w:rFonts w:ascii="Arial" w:hAnsi="Arial" w:cs="Arial"/>
        </w:rPr>
        <w:t xml:space="preserve">zastupana po branitelju </w:t>
      </w:r>
      <w:proofErr w:type="spellStart"/>
      <w:r w:rsidR="007E2B0F">
        <w:rPr>
          <w:rFonts w:ascii="Arial" w:hAnsi="Arial" w:cs="Arial"/>
        </w:rPr>
        <w:t>Frani</w:t>
      </w:r>
      <w:proofErr w:type="spellEnd"/>
      <w:r w:rsidR="007E2B0F">
        <w:rPr>
          <w:rFonts w:ascii="Arial" w:hAnsi="Arial" w:cs="Arial"/>
        </w:rPr>
        <w:t xml:space="preserve"> </w:t>
      </w:r>
      <w:proofErr w:type="spellStart"/>
      <w:r w:rsidR="007E2B0F">
        <w:rPr>
          <w:rFonts w:ascii="Arial" w:hAnsi="Arial" w:cs="Arial"/>
        </w:rPr>
        <w:t>Dobroviću</w:t>
      </w:r>
      <w:proofErr w:type="spellEnd"/>
      <w:r w:rsidR="001E34F6">
        <w:rPr>
          <w:rFonts w:ascii="Arial" w:hAnsi="Arial" w:cs="Arial"/>
        </w:rPr>
        <w:t xml:space="preserve">, odvjetniku iz Rijeke, </w:t>
      </w:r>
      <w:r>
        <w:rPr>
          <w:rFonts w:ascii="Arial" w:hAnsi="Arial" w:cs="Arial"/>
        </w:rPr>
        <w:t>pokrenutog  optužnim prijedlogom Postaje prometne policije Rijeka klasa 211-07/2</w:t>
      </w:r>
      <w:r w:rsidR="007E2B0F">
        <w:rPr>
          <w:rFonts w:ascii="Arial" w:hAnsi="Arial" w:cs="Arial"/>
        </w:rPr>
        <w:t>3</w:t>
      </w:r>
      <w:r>
        <w:rPr>
          <w:rFonts w:ascii="Arial" w:hAnsi="Arial" w:cs="Arial"/>
        </w:rPr>
        <w:t>-</w:t>
      </w:r>
      <w:r w:rsidR="007E2B0F">
        <w:rPr>
          <w:rFonts w:ascii="Arial" w:hAnsi="Arial" w:cs="Arial"/>
        </w:rPr>
        <w:t>3</w:t>
      </w:r>
      <w:r>
        <w:rPr>
          <w:rFonts w:ascii="Arial" w:hAnsi="Arial" w:cs="Arial"/>
        </w:rPr>
        <w:t>/</w:t>
      </w:r>
      <w:r w:rsidR="007E2B0F">
        <w:rPr>
          <w:rFonts w:ascii="Arial" w:hAnsi="Arial" w:cs="Arial"/>
        </w:rPr>
        <w:t>13293</w:t>
      </w:r>
      <w:r>
        <w:rPr>
          <w:rFonts w:ascii="Arial" w:hAnsi="Arial" w:cs="Arial"/>
        </w:rPr>
        <w:t xml:space="preserve"> od </w:t>
      </w:r>
      <w:r w:rsidR="007E2B0F">
        <w:rPr>
          <w:rFonts w:ascii="Arial" w:hAnsi="Arial" w:cs="Arial"/>
        </w:rPr>
        <w:t>8.</w:t>
      </w:r>
      <w:r w:rsidR="00BB1E71">
        <w:rPr>
          <w:rFonts w:ascii="Arial" w:hAnsi="Arial" w:cs="Arial"/>
        </w:rPr>
        <w:t xml:space="preserve">svibnja </w:t>
      </w:r>
      <w:r>
        <w:rPr>
          <w:rFonts w:ascii="Arial" w:hAnsi="Arial" w:cs="Arial"/>
        </w:rPr>
        <w:t>202</w:t>
      </w:r>
      <w:r w:rsidR="00BB1E71">
        <w:rPr>
          <w:rFonts w:ascii="Arial" w:hAnsi="Arial" w:cs="Arial"/>
        </w:rPr>
        <w:t>4</w:t>
      </w:r>
      <w:r>
        <w:rPr>
          <w:rFonts w:ascii="Arial" w:hAnsi="Arial" w:cs="Arial"/>
        </w:rPr>
        <w:t xml:space="preserve">.,nakon provedene glavne rasprave zaključene </w:t>
      </w:r>
      <w:r w:rsidR="007E2B0F">
        <w:rPr>
          <w:rFonts w:ascii="Arial" w:hAnsi="Arial" w:cs="Arial"/>
        </w:rPr>
        <w:t>5.veljače</w:t>
      </w:r>
      <w:r>
        <w:rPr>
          <w:rFonts w:ascii="Arial" w:hAnsi="Arial" w:cs="Arial"/>
        </w:rPr>
        <w:t xml:space="preserve"> 202</w:t>
      </w:r>
      <w:r w:rsidR="007E2B0F">
        <w:rPr>
          <w:rFonts w:ascii="Arial" w:hAnsi="Arial" w:cs="Arial"/>
        </w:rPr>
        <w:t>6</w:t>
      </w:r>
      <w:r>
        <w:rPr>
          <w:rFonts w:ascii="Arial" w:hAnsi="Arial" w:cs="Arial"/>
        </w:rPr>
        <w:t>.,</w:t>
      </w:r>
      <w:r w:rsidRPr="00D05E02">
        <w:rPr>
          <w:rFonts w:ascii="Arial" w:hAnsi="Arial" w:cs="Arial"/>
        </w:rPr>
        <w:t xml:space="preserve"> </w:t>
      </w:r>
      <w:r>
        <w:rPr>
          <w:rFonts w:ascii="Arial" w:hAnsi="Arial" w:cs="Arial"/>
        </w:rPr>
        <w:t xml:space="preserve">u </w:t>
      </w:r>
      <w:r w:rsidR="007E2B0F">
        <w:rPr>
          <w:rFonts w:ascii="Arial" w:hAnsi="Arial" w:cs="Arial"/>
        </w:rPr>
        <w:t xml:space="preserve">odsutnosti stranaka </w:t>
      </w:r>
      <w:r>
        <w:rPr>
          <w:rFonts w:ascii="Arial" w:hAnsi="Arial" w:cs="Arial"/>
        </w:rPr>
        <w:t xml:space="preserve">i ovlaštenog tužitelja, presude objavljene </w:t>
      </w:r>
      <w:r w:rsidR="007E2B0F">
        <w:rPr>
          <w:rFonts w:ascii="Arial" w:hAnsi="Arial" w:cs="Arial"/>
        </w:rPr>
        <w:t>9.veljače</w:t>
      </w:r>
      <w:r>
        <w:rPr>
          <w:rFonts w:ascii="Arial" w:hAnsi="Arial" w:cs="Arial"/>
        </w:rPr>
        <w:t xml:space="preserve"> 202</w:t>
      </w:r>
      <w:r w:rsidR="007E2B0F">
        <w:rPr>
          <w:rFonts w:ascii="Arial" w:hAnsi="Arial" w:cs="Arial"/>
        </w:rPr>
        <w:t>6</w:t>
      </w:r>
      <w:r>
        <w:rPr>
          <w:rFonts w:ascii="Arial" w:hAnsi="Arial" w:cs="Arial"/>
        </w:rPr>
        <w:t>., temeljem</w:t>
      </w:r>
      <w:r w:rsidR="0015746C">
        <w:rPr>
          <w:rFonts w:ascii="Arial" w:hAnsi="Arial" w:cs="Arial"/>
        </w:rPr>
        <w:t xml:space="preserve"> članka </w:t>
      </w:r>
      <w:r w:rsidRPr="00D05E02">
        <w:rPr>
          <w:rFonts w:ascii="Arial" w:hAnsi="Arial" w:cs="Arial"/>
        </w:rPr>
        <w:t>183.</w:t>
      </w:r>
      <w:r w:rsidR="00BB1E71">
        <w:rPr>
          <w:rFonts w:ascii="Arial" w:hAnsi="Arial" w:cs="Arial"/>
        </w:rPr>
        <w:t>t.1.</w:t>
      </w:r>
      <w:r w:rsidR="0015746C">
        <w:rPr>
          <w:rFonts w:ascii="Arial" w:hAnsi="Arial" w:cs="Arial"/>
        </w:rPr>
        <w:t xml:space="preserve"> i članka 182.</w:t>
      </w:r>
      <w:r w:rsidRPr="00D05E02">
        <w:rPr>
          <w:rFonts w:ascii="Arial" w:hAnsi="Arial" w:cs="Arial"/>
        </w:rPr>
        <w:t xml:space="preserve"> Prekršajnog zakona („Narodne novine“ broj: 107/07, 39/13, 157/13, 110/15, 70/17, 118/18</w:t>
      </w:r>
      <w:r>
        <w:rPr>
          <w:rFonts w:ascii="Arial" w:hAnsi="Arial" w:cs="Arial"/>
        </w:rPr>
        <w:t>,85/22,114/22</w:t>
      </w:r>
      <w:r w:rsidRPr="00D05E02">
        <w:rPr>
          <w:rFonts w:ascii="Arial" w:hAnsi="Arial" w:cs="Arial"/>
        </w:rPr>
        <w:t>)</w:t>
      </w:r>
      <w:r>
        <w:rPr>
          <w:rFonts w:ascii="Arial" w:hAnsi="Arial" w:cs="Arial"/>
        </w:rPr>
        <w:t xml:space="preserve"> javno je objavio i </w:t>
      </w:r>
    </w:p>
    <w:p w:rsidRPr="00D05E02" w:rsidR="00F85A44" w:rsidP="00F85A44" w:rsidRDefault="00F85A44">
      <w:pPr>
        <w:jc w:val="both"/>
        <w:rPr>
          <w:rFonts w:ascii="Arial" w:hAnsi="Arial" w:cs="Arial"/>
        </w:rPr>
      </w:pPr>
    </w:p>
    <w:p w:rsidRPr="00D05E02" w:rsidR="00F85A44" w:rsidP="00F85A44" w:rsidRDefault="00F85A44">
      <w:pPr>
        <w:jc w:val="center"/>
        <w:rPr>
          <w:rFonts w:ascii="Arial" w:hAnsi="Arial" w:cs="Arial"/>
        </w:rPr>
      </w:pPr>
      <w:r w:rsidRPr="00D05E02">
        <w:rPr>
          <w:rFonts w:ascii="Arial" w:hAnsi="Arial" w:cs="Arial"/>
        </w:rPr>
        <w:t>p r e s u d i o     j e</w:t>
      </w:r>
    </w:p>
    <w:p w:rsidRPr="00D05E02" w:rsidR="00F85A44" w:rsidP="00F85A44" w:rsidRDefault="00F85A44">
      <w:pPr>
        <w:jc w:val="both"/>
        <w:rPr>
          <w:rFonts w:ascii="Arial" w:hAnsi="Arial" w:cs="Arial"/>
        </w:rPr>
      </w:pPr>
    </w:p>
    <w:p w:rsidR="00F41ADD" w:rsidP="00F85A44" w:rsidRDefault="00F85A44">
      <w:pPr>
        <w:jc w:val="both"/>
        <w:rPr>
          <w:rFonts w:ascii="Arial" w:hAnsi="Arial" w:cs="Arial"/>
        </w:rPr>
      </w:pPr>
      <w:r w:rsidRPr="00D05E02">
        <w:rPr>
          <w:rFonts w:ascii="Arial" w:hAnsi="Arial" w:cs="Arial"/>
        </w:rPr>
        <w:tab/>
      </w:r>
      <w:r w:rsidR="00F41ADD">
        <w:rPr>
          <w:rFonts w:ascii="Arial" w:hAnsi="Arial" w:cs="Arial"/>
        </w:rPr>
        <w:t>1.</w:t>
      </w:r>
      <w:r w:rsidRPr="00D05E02">
        <w:rPr>
          <w:rFonts w:ascii="Arial" w:hAnsi="Arial" w:cs="Arial"/>
        </w:rPr>
        <w:t>okrivljen</w:t>
      </w:r>
      <w:r>
        <w:rPr>
          <w:rFonts w:ascii="Arial" w:hAnsi="Arial" w:cs="Arial"/>
        </w:rPr>
        <w:t xml:space="preserve">a </w:t>
      </w:r>
      <w:r w:rsidR="00F41ADD">
        <w:rPr>
          <w:rFonts w:ascii="Arial" w:hAnsi="Arial" w:cs="Arial"/>
        </w:rPr>
        <w:t>pravna osoba I.P. PROJEKT j.d.o.o., OIB: 07683022956, Kastav, Rubeši 87a, prekršajno kažnjavana</w:t>
      </w:r>
    </w:p>
    <w:p w:rsidR="00F41ADD" w:rsidP="00F85A44" w:rsidRDefault="00F41ADD">
      <w:pPr>
        <w:jc w:val="both"/>
        <w:rPr>
          <w:rFonts w:ascii="Arial" w:hAnsi="Arial" w:cs="Arial"/>
        </w:rPr>
      </w:pPr>
    </w:p>
    <w:p w:rsidR="00F41ADD" w:rsidP="00F85A44" w:rsidRDefault="00F41ADD">
      <w:pPr>
        <w:jc w:val="both"/>
        <w:rPr>
          <w:rFonts w:ascii="Arial" w:hAnsi="Arial" w:cs="Arial"/>
        </w:rPr>
      </w:pPr>
      <w:r>
        <w:rPr>
          <w:rFonts w:ascii="Arial" w:hAnsi="Arial" w:cs="Arial"/>
        </w:rPr>
        <w:t>¸</w:t>
      </w:r>
      <w:r>
        <w:rPr>
          <w:rFonts w:ascii="Arial" w:hAnsi="Arial" w:cs="Arial"/>
        </w:rPr>
        <w:tab/>
        <w:t xml:space="preserve">2. Ani Tomić </w:t>
      </w:r>
      <w:proofErr w:type="spellStart"/>
      <w:r w:rsidR="0015746C">
        <w:rPr>
          <w:rFonts w:ascii="Arial" w:hAnsi="Arial" w:cs="Arial"/>
        </w:rPr>
        <w:t>P</w:t>
      </w:r>
      <w:r>
        <w:rPr>
          <w:rFonts w:ascii="Arial" w:hAnsi="Arial" w:cs="Arial"/>
        </w:rPr>
        <w:t>eranić</w:t>
      </w:r>
      <w:proofErr w:type="spellEnd"/>
      <w:r>
        <w:rPr>
          <w:rFonts w:ascii="Arial" w:hAnsi="Arial" w:cs="Arial"/>
        </w:rPr>
        <w:t xml:space="preserve">, OIB: 42346038247, Kastav, Rubeši 87a, prekršajno </w:t>
      </w:r>
      <w:r w:rsidR="001E34F6">
        <w:rPr>
          <w:rFonts w:ascii="Arial" w:hAnsi="Arial" w:cs="Arial"/>
        </w:rPr>
        <w:t>k</w:t>
      </w:r>
      <w:r>
        <w:rPr>
          <w:rFonts w:ascii="Arial" w:hAnsi="Arial" w:cs="Arial"/>
        </w:rPr>
        <w:t>ažnjavana-odgovorna osoba u pravnoj osobi</w:t>
      </w:r>
    </w:p>
    <w:p w:rsidR="00F41ADD" w:rsidP="00F85A44" w:rsidRDefault="00F41ADD">
      <w:pPr>
        <w:jc w:val="both"/>
        <w:rPr>
          <w:rFonts w:ascii="Arial" w:hAnsi="Arial" w:cs="Arial"/>
        </w:rPr>
      </w:pPr>
      <w:r>
        <w:rPr>
          <w:rFonts w:ascii="Arial" w:hAnsi="Arial" w:cs="Arial"/>
        </w:rPr>
        <w:t xml:space="preserve">  </w:t>
      </w:r>
    </w:p>
    <w:p w:rsidR="00F85A44" w:rsidP="00F85A44" w:rsidRDefault="00F41ADD">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00310D9C">
        <w:rPr>
          <w:rFonts w:ascii="Arial" w:hAnsi="Arial" w:cs="Arial"/>
        </w:rPr>
        <w:t>I</w:t>
      </w:r>
    </w:p>
    <w:p w:rsidRPr="00D05E02" w:rsidR="00F41ADD" w:rsidP="00F85A44" w:rsidRDefault="00F41ADD">
      <w:pPr>
        <w:jc w:val="both"/>
        <w:rPr>
          <w:rFonts w:ascii="Arial" w:hAnsi="Arial" w:cs="Arial"/>
        </w:rPr>
      </w:pPr>
    </w:p>
    <w:p w:rsidR="00F85A44" w:rsidP="00F85A44" w:rsidRDefault="00F85A44">
      <w:pPr>
        <w:jc w:val="center"/>
        <w:rPr>
          <w:rFonts w:ascii="Arial" w:hAnsi="Arial" w:cs="Arial"/>
        </w:rPr>
      </w:pPr>
      <w:r w:rsidRPr="00D05E02">
        <w:rPr>
          <w:rFonts w:ascii="Arial" w:hAnsi="Arial" w:cs="Arial"/>
        </w:rPr>
        <w:t xml:space="preserve">k r i v </w:t>
      </w:r>
      <w:r w:rsidR="00F41ADD">
        <w:rPr>
          <w:rFonts w:ascii="Arial" w:hAnsi="Arial" w:cs="Arial"/>
        </w:rPr>
        <w:t>i   s u</w:t>
      </w:r>
    </w:p>
    <w:p w:rsidR="00F85A44" w:rsidP="00F85A44" w:rsidRDefault="00F85A44">
      <w:pPr>
        <w:rPr>
          <w:rFonts w:ascii="Arial" w:hAnsi="Arial" w:cs="Arial"/>
        </w:rPr>
      </w:pPr>
    </w:p>
    <w:p w:rsidRPr="00D05E02" w:rsidR="00F85A44" w:rsidP="00F85A44" w:rsidRDefault="00F85A44">
      <w:pPr>
        <w:rPr>
          <w:rFonts w:ascii="Arial" w:hAnsi="Arial" w:cs="Arial"/>
        </w:rPr>
      </w:pPr>
    </w:p>
    <w:p w:rsidR="00F85A44" w:rsidP="00F41ADD" w:rsidRDefault="00002F9B">
      <w:pPr>
        <w:jc w:val="both"/>
        <w:rPr>
          <w:rFonts w:ascii="Arial" w:hAnsi="Arial" w:cs="Arial"/>
        </w:rPr>
      </w:pPr>
      <w:r>
        <w:rPr>
          <w:rFonts w:ascii="Arial" w:hAnsi="Arial" w:cs="Arial"/>
        </w:rPr>
        <w:t>1.</w:t>
      </w:r>
      <w:r w:rsidRPr="00D05E02" w:rsidR="00F85A44">
        <w:rPr>
          <w:rFonts w:ascii="Arial" w:hAnsi="Arial" w:cs="Arial"/>
        </w:rPr>
        <w:t xml:space="preserve">što </w:t>
      </w:r>
      <w:r w:rsidR="00BB1E71">
        <w:rPr>
          <w:rFonts w:ascii="Arial" w:hAnsi="Arial" w:cs="Arial"/>
        </w:rPr>
        <w:t xml:space="preserve">je vozilom u vlasništvu </w:t>
      </w:r>
      <w:r w:rsidR="00F41ADD">
        <w:rPr>
          <w:rFonts w:ascii="Arial" w:hAnsi="Arial" w:cs="Arial"/>
        </w:rPr>
        <w:t xml:space="preserve"> </w:t>
      </w:r>
      <w:r w:rsidR="00BB1E71">
        <w:rPr>
          <w:rFonts w:ascii="Arial" w:hAnsi="Arial" w:cs="Arial"/>
        </w:rPr>
        <w:t xml:space="preserve">okrivljenika vozač </w:t>
      </w:r>
      <w:r w:rsidR="00F41ADD">
        <w:rPr>
          <w:rFonts w:ascii="Arial" w:hAnsi="Arial" w:cs="Arial"/>
        </w:rPr>
        <w:t xml:space="preserve">Ivan </w:t>
      </w:r>
      <w:proofErr w:type="spellStart"/>
      <w:r w:rsidR="00135CF2">
        <w:rPr>
          <w:rFonts w:ascii="Arial" w:hAnsi="Arial" w:cs="Arial"/>
        </w:rPr>
        <w:t>P</w:t>
      </w:r>
      <w:r w:rsidR="00F41ADD">
        <w:rPr>
          <w:rFonts w:ascii="Arial" w:hAnsi="Arial" w:cs="Arial"/>
        </w:rPr>
        <w:t>eranić</w:t>
      </w:r>
      <w:proofErr w:type="spellEnd"/>
      <w:r w:rsidR="00F41ADD">
        <w:rPr>
          <w:rFonts w:ascii="Arial" w:hAnsi="Arial" w:cs="Arial"/>
        </w:rPr>
        <w:t xml:space="preserve"> sudj</w:t>
      </w:r>
      <w:r w:rsidR="00135CF2">
        <w:rPr>
          <w:rFonts w:ascii="Arial" w:hAnsi="Arial" w:cs="Arial"/>
        </w:rPr>
        <w:t>e</w:t>
      </w:r>
      <w:r w:rsidR="00F41ADD">
        <w:rPr>
          <w:rFonts w:ascii="Arial" w:hAnsi="Arial" w:cs="Arial"/>
        </w:rPr>
        <w:t>l</w:t>
      </w:r>
      <w:r w:rsidR="00BB1E71">
        <w:rPr>
          <w:rFonts w:ascii="Arial" w:hAnsi="Arial" w:cs="Arial"/>
        </w:rPr>
        <w:t>ovao</w:t>
      </w:r>
      <w:r w:rsidR="00F41ADD">
        <w:rPr>
          <w:rFonts w:ascii="Arial" w:hAnsi="Arial" w:cs="Arial"/>
        </w:rPr>
        <w:t xml:space="preserve"> u prometu 31.listopada 2023. u 06,15 u </w:t>
      </w:r>
      <w:proofErr w:type="spellStart"/>
      <w:r w:rsidR="00F41ADD">
        <w:rPr>
          <w:rFonts w:ascii="Arial" w:hAnsi="Arial" w:cs="Arial"/>
        </w:rPr>
        <w:t>Hreljinu</w:t>
      </w:r>
      <w:proofErr w:type="spellEnd"/>
      <w:r w:rsidR="00F41ADD">
        <w:rPr>
          <w:rFonts w:ascii="Arial" w:hAnsi="Arial" w:cs="Arial"/>
        </w:rPr>
        <w:t xml:space="preserve"> sa teretnim vozilom marke Mercedes reg oznake RI2849K  </w:t>
      </w:r>
      <w:r w:rsidR="00135CF2">
        <w:rPr>
          <w:rFonts w:ascii="Arial" w:hAnsi="Arial" w:cs="Arial"/>
        </w:rPr>
        <w:t xml:space="preserve">za koje je </w:t>
      </w:r>
      <w:r w:rsidR="00F41ADD">
        <w:rPr>
          <w:rFonts w:ascii="Arial" w:hAnsi="Arial" w:cs="Arial"/>
        </w:rPr>
        <w:t>utvrđeno da je karton tehničkog pregleda istekao 20</w:t>
      </w:r>
      <w:r w:rsidR="001E34F6">
        <w:rPr>
          <w:rFonts w:ascii="Arial" w:hAnsi="Arial" w:cs="Arial"/>
        </w:rPr>
        <w:t>2</w:t>
      </w:r>
      <w:r w:rsidR="00F41ADD">
        <w:rPr>
          <w:rFonts w:ascii="Arial" w:hAnsi="Arial" w:cs="Arial"/>
        </w:rPr>
        <w:t xml:space="preserve">2. a </w:t>
      </w:r>
      <w:r w:rsidR="00F35630">
        <w:rPr>
          <w:rFonts w:ascii="Arial" w:hAnsi="Arial" w:cs="Arial"/>
        </w:rPr>
        <w:t xml:space="preserve">vozilo koje je starije od deset godina i </w:t>
      </w:r>
      <w:r w:rsidR="00BB1E71">
        <w:rPr>
          <w:rFonts w:ascii="Arial" w:hAnsi="Arial" w:cs="Arial"/>
        </w:rPr>
        <w:t xml:space="preserve">koje </w:t>
      </w:r>
      <w:r w:rsidR="00F41ADD">
        <w:rPr>
          <w:rFonts w:ascii="Arial" w:hAnsi="Arial" w:cs="Arial"/>
        </w:rPr>
        <w:t>podliježe svaka tri mjeseca periodičnom tehničkom pregledu od d</w:t>
      </w:r>
      <w:r w:rsidR="001E34F6">
        <w:rPr>
          <w:rFonts w:ascii="Arial" w:hAnsi="Arial" w:cs="Arial"/>
        </w:rPr>
        <w:t>a</w:t>
      </w:r>
      <w:r w:rsidR="00F41ADD">
        <w:rPr>
          <w:rFonts w:ascii="Arial" w:hAnsi="Arial" w:cs="Arial"/>
        </w:rPr>
        <w:t xml:space="preserve">na obavljanja redovnog ili preventivnog tehničkog pregleda sukladno Pravilniku o tehničkim pregledima vozila </w:t>
      </w:r>
      <w:r w:rsidR="00BB1E71">
        <w:rPr>
          <w:rFonts w:ascii="Arial" w:hAnsi="Arial" w:cs="Arial"/>
        </w:rPr>
        <w:t xml:space="preserve"> (NN 16/18)</w:t>
      </w:r>
      <w:r w:rsidR="00F41ADD">
        <w:rPr>
          <w:rFonts w:ascii="Arial" w:hAnsi="Arial" w:cs="Arial"/>
        </w:rPr>
        <w:t xml:space="preserve">,  </w:t>
      </w:r>
    </w:p>
    <w:p w:rsidR="00310D9C" w:rsidP="00F41ADD" w:rsidRDefault="00310D9C">
      <w:pPr>
        <w:jc w:val="both"/>
        <w:rPr>
          <w:rFonts w:ascii="Arial" w:hAnsi="Arial" w:cs="Arial"/>
        </w:rPr>
      </w:pPr>
      <w:r>
        <w:rPr>
          <w:rFonts w:ascii="Arial" w:hAnsi="Arial" w:cs="Arial"/>
        </w:rPr>
        <w:t>dakle, sa teretnim vozilom čija najveća dopuštena masa prelazi 7.500 kg sudjelovali u   prometu bez obavljenog preventivnog tehničkog pregleda ,</w:t>
      </w:r>
    </w:p>
    <w:p w:rsidR="00F85A44" w:rsidP="00F85A44" w:rsidRDefault="00F85A44">
      <w:pPr>
        <w:ind w:left="4956" w:firstLine="708"/>
        <w:jc w:val="both"/>
        <w:rPr>
          <w:rFonts w:ascii="Arial" w:hAnsi="Arial" w:cs="Arial"/>
        </w:rPr>
      </w:pPr>
    </w:p>
    <w:p w:rsidR="00281659" w:rsidP="00F85A44" w:rsidRDefault="00281659">
      <w:pPr>
        <w:jc w:val="both"/>
        <w:rPr>
          <w:rFonts w:ascii="Arial" w:hAnsi="Arial" w:cs="Arial"/>
        </w:rPr>
      </w:pPr>
    </w:p>
    <w:p w:rsidR="00281659" w:rsidP="00281659" w:rsidRDefault="00281659">
      <w:pPr>
        <w:ind w:left="4956"/>
        <w:rPr>
          <w:rFonts w:ascii="Arial" w:hAnsi="Arial" w:cs="Arial"/>
        </w:rPr>
      </w:pPr>
      <w:r>
        <w:rPr>
          <w:rFonts w:ascii="Arial" w:hAnsi="Arial" w:cs="Arial"/>
        </w:rPr>
        <w:t xml:space="preserve">        </w:t>
      </w:r>
      <w:r w:rsidRPr="00D05E02">
        <w:rPr>
          <w:rFonts w:ascii="Arial" w:hAnsi="Arial" w:cs="Arial"/>
        </w:rPr>
        <w:t>Poslovni broj:  Pp</w:t>
      </w:r>
      <w:r>
        <w:rPr>
          <w:rFonts w:ascii="Arial" w:hAnsi="Arial" w:cs="Arial"/>
        </w:rPr>
        <w:t>-1793/</w:t>
      </w:r>
      <w:r w:rsidRPr="00D05E02">
        <w:rPr>
          <w:rFonts w:ascii="Arial" w:hAnsi="Arial" w:cs="Arial"/>
        </w:rPr>
        <w:t>20</w:t>
      </w:r>
      <w:r>
        <w:rPr>
          <w:rFonts w:ascii="Arial" w:hAnsi="Arial" w:cs="Arial"/>
        </w:rPr>
        <w:t>24-17</w:t>
      </w:r>
    </w:p>
    <w:p w:rsidR="00281659" w:rsidP="00F85A44" w:rsidRDefault="00281659">
      <w:pPr>
        <w:jc w:val="both"/>
        <w:rPr>
          <w:rFonts w:ascii="Arial" w:hAnsi="Arial" w:cs="Arial"/>
        </w:rPr>
      </w:pPr>
    </w:p>
    <w:p w:rsidR="00281659" w:rsidP="00F85A44" w:rsidRDefault="00281659">
      <w:pPr>
        <w:jc w:val="both"/>
        <w:rPr>
          <w:rFonts w:ascii="Arial" w:hAnsi="Arial" w:cs="Arial"/>
        </w:rPr>
      </w:pPr>
    </w:p>
    <w:p w:rsidR="00281659" w:rsidP="00F85A44" w:rsidRDefault="00281659">
      <w:pPr>
        <w:jc w:val="both"/>
        <w:rPr>
          <w:rFonts w:ascii="Arial" w:hAnsi="Arial" w:cs="Arial"/>
        </w:rPr>
      </w:pPr>
    </w:p>
    <w:p w:rsidR="00F85A44" w:rsidP="00F85A44" w:rsidRDefault="00F85A44">
      <w:pPr>
        <w:jc w:val="both"/>
        <w:rPr>
          <w:rFonts w:ascii="Arial" w:hAnsi="Arial" w:cs="Arial"/>
        </w:rPr>
      </w:pPr>
      <w:r>
        <w:rPr>
          <w:rFonts w:ascii="Arial" w:hAnsi="Arial" w:cs="Arial"/>
        </w:rPr>
        <w:t xml:space="preserve">čime </w:t>
      </w:r>
      <w:r w:rsidR="001E34F6">
        <w:rPr>
          <w:rFonts w:ascii="Arial" w:hAnsi="Arial" w:cs="Arial"/>
        </w:rPr>
        <w:t>su</w:t>
      </w:r>
      <w:r>
        <w:rPr>
          <w:rFonts w:ascii="Arial" w:hAnsi="Arial" w:cs="Arial"/>
        </w:rPr>
        <w:t xml:space="preserve"> </w:t>
      </w:r>
      <w:r w:rsidR="00310D9C">
        <w:rPr>
          <w:rFonts w:ascii="Arial" w:hAnsi="Arial" w:cs="Arial"/>
        </w:rPr>
        <w:t xml:space="preserve">postupili protivno odredbi </w:t>
      </w:r>
      <w:r>
        <w:rPr>
          <w:rFonts w:ascii="Arial" w:hAnsi="Arial" w:cs="Arial"/>
        </w:rPr>
        <w:t xml:space="preserve"> članka </w:t>
      </w:r>
      <w:r w:rsidR="00135CF2">
        <w:rPr>
          <w:rFonts w:ascii="Arial" w:hAnsi="Arial" w:cs="Arial"/>
        </w:rPr>
        <w:t>257</w:t>
      </w:r>
      <w:r>
        <w:rPr>
          <w:rFonts w:ascii="Arial" w:hAnsi="Arial" w:cs="Arial"/>
        </w:rPr>
        <w:t>.st.</w:t>
      </w:r>
      <w:r w:rsidR="00135CF2">
        <w:rPr>
          <w:rFonts w:ascii="Arial" w:hAnsi="Arial" w:cs="Arial"/>
        </w:rPr>
        <w:t>1</w:t>
      </w:r>
      <w:r>
        <w:rPr>
          <w:rFonts w:ascii="Arial" w:hAnsi="Arial" w:cs="Arial"/>
        </w:rPr>
        <w:t xml:space="preserve">. Zakona o sigurnosti prometa na cestama </w:t>
      </w:r>
      <w:r w:rsidR="00310D9C">
        <w:rPr>
          <w:rFonts w:ascii="Arial" w:hAnsi="Arial" w:cs="Arial"/>
        </w:rPr>
        <w:t xml:space="preserve">te počinili prekršaj iz </w:t>
      </w:r>
      <w:r>
        <w:rPr>
          <w:rFonts w:ascii="Arial" w:hAnsi="Arial" w:cs="Arial"/>
        </w:rPr>
        <w:t xml:space="preserve">članka </w:t>
      </w:r>
      <w:r w:rsidR="00135CF2">
        <w:rPr>
          <w:rFonts w:ascii="Arial" w:hAnsi="Arial" w:cs="Arial"/>
        </w:rPr>
        <w:t>257</w:t>
      </w:r>
      <w:r>
        <w:rPr>
          <w:rFonts w:ascii="Arial" w:hAnsi="Arial" w:cs="Arial"/>
        </w:rPr>
        <w:t>.st.</w:t>
      </w:r>
      <w:r w:rsidR="00135CF2">
        <w:rPr>
          <w:rFonts w:ascii="Arial" w:hAnsi="Arial" w:cs="Arial"/>
        </w:rPr>
        <w:t>4</w:t>
      </w:r>
      <w:r>
        <w:rPr>
          <w:rFonts w:ascii="Arial" w:hAnsi="Arial" w:cs="Arial"/>
        </w:rPr>
        <w:t>. istog Zakona,</w:t>
      </w:r>
    </w:p>
    <w:p w:rsidR="00F85A44" w:rsidP="00F85A44" w:rsidRDefault="00F85A44">
      <w:pPr>
        <w:ind w:firstLine="180"/>
        <w:jc w:val="both"/>
        <w:rPr>
          <w:rFonts w:ascii="Arial" w:hAnsi="Arial" w:cs="Arial"/>
        </w:rPr>
      </w:pPr>
    </w:p>
    <w:p w:rsidR="00002F9B" w:rsidP="00002F9B" w:rsidRDefault="00775FCC">
      <w:pPr>
        <w:jc w:val="both"/>
        <w:rPr>
          <w:rFonts w:ascii="Arial" w:hAnsi="Arial" w:cs="Arial"/>
        </w:rPr>
      </w:pPr>
      <w:proofErr w:type="spellStart"/>
      <w:r>
        <w:rPr>
          <w:rFonts w:ascii="Arial" w:hAnsi="Arial" w:cs="Arial"/>
        </w:rPr>
        <w:t>II</w:t>
      </w:r>
      <w:r w:rsidR="00002F9B">
        <w:rPr>
          <w:rFonts w:ascii="Arial" w:hAnsi="Arial" w:cs="Arial"/>
        </w:rPr>
        <w:t>.</w:t>
      </w:r>
      <w:r w:rsidR="005342D5">
        <w:rPr>
          <w:rFonts w:ascii="Arial" w:hAnsi="Arial" w:cs="Arial"/>
        </w:rPr>
        <w:t>što</w:t>
      </w:r>
      <w:proofErr w:type="spellEnd"/>
      <w:r w:rsidR="005342D5">
        <w:rPr>
          <w:rFonts w:ascii="Arial" w:hAnsi="Arial" w:cs="Arial"/>
        </w:rPr>
        <w:t xml:space="preserve"> su </w:t>
      </w:r>
      <w:r w:rsidR="00002F9B">
        <w:rPr>
          <w:rFonts w:ascii="Arial" w:hAnsi="Arial" w:cs="Arial"/>
        </w:rPr>
        <w:t xml:space="preserve">  kao pravna osoba i odgovorna osoba dozvolili da Ivan </w:t>
      </w:r>
      <w:proofErr w:type="spellStart"/>
      <w:r w:rsidR="00002F9B">
        <w:rPr>
          <w:rFonts w:ascii="Arial" w:hAnsi="Arial" w:cs="Arial"/>
        </w:rPr>
        <w:t>Peranić</w:t>
      </w:r>
      <w:proofErr w:type="spellEnd"/>
      <w:r w:rsidR="00002F9B">
        <w:rPr>
          <w:rFonts w:ascii="Arial" w:hAnsi="Arial" w:cs="Arial"/>
        </w:rPr>
        <w:t xml:space="preserve"> sudjeluje u prometu 31.listopada 2023. u 06,15 u </w:t>
      </w:r>
      <w:proofErr w:type="spellStart"/>
      <w:r w:rsidR="00002F9B">
        <w:rPr>
          <w:rFonts w:ascii="Arial" w:hAnsi="Arial" w:cs="Arial"/>
        </w:rPr>
        <w:t>Hreljinu</w:t>
      </w:r>
      <w:proofErr w:type="spellEnd"/>
      <w:r w:rsidR="00002F9B">
        <w:rPr>
          <w:rFonts w:ascii="Arial" w:hAnsi="Arial" w:cs="Arial"/>
        </w:rPr>
        <w:t xml:space="preserve"> sa teretnim vozilom marke Mercedes reg oznake RI2849K  iako je prometna dozvola istekla 15.02.2022., </w:t>
      </w:r>
    </w:p>
    <w:p w:rsidR="00310D9C" w:rsidP="00002F9B" w:rsidRDefault="00310D9C">
      <w:pPr>
        <w:jc w:val="both"/>
        <w:rPr>
          <w:rFonts w:ascii="Arial" w:hAnsi="Arial" w:cs="Arial"/>
        </w:rPr>
      </w:pPr>
      <w:r>
        <w:rPr>
          <w:rFonts w:ascii="Arial" w:hAnsi="Arial" w:cs="Arial"/>
        </w:rPr>
        <w:t>dakle, sudjelovali u prometu sa vozilom koje nije registrirano i nema važeću prometnu dozvolu,</w:t>
      </w:r>
    </w:p>
    <w:p w:rsidR="00002F9B" w:rsidP="00002F9B" w:rsidRDefault="00002F9B">
      <w:pPr>
        <w:jc w:val="both"/>
        <w:rPr>
          <w:rFonts w:ascii="Arial" w:hAnsi="Arial" w:cs="Arial"/>
        </w:rPr>
      </w:pPr>
    </w:p>
    <w:p w:rsidR="00002F9B" w:rsidP="00002F9B" w:rsidRDefault="00002F9B">
      <w:pPr>
        <w:jc w:val="both"/>
        <w:rPr>
          <w:rFonts w:ascii="Arial" w:hAnsi="Arial" w:cs="Arial"/>
        </w:rPr>
      </w:pPr>
      <w:r>
        <w:rPr>
          <w:rFonts w:ascii="Arial" w:hAnsi="Arial" w:cs="Arial"/>
        </w:rPr>
        <w:t xml:space="preserve">čime su počinili </w:t>
      </w:r>
      <w:r w:rsidR="00310D9C">
        <w:rPr>
          <w:rFonts w:ascii="Arial" w:hAnsi="Arial" w:cs="Arial"/>
        </w:rPr>
        <w:t>postupili protivno odredbi čl</w:t>
      </w:r>
      <w:r>
        <w:rPr>
          <w:rFonts w:ascii="Arial" w:hAnsi="Arial" w:cs="Arial"/>
        </w:rPr>
        <w:t xml:space="preserve">anka 238.st.1. Zakona o sigurnosti prometa na cestama </w:t>
      </w:r>
      <w:r w:rsidR="00310D9C">
        <w:rPr>
          <w:rFonts w:ascii="Arial" w:hAnsi="Arial" w:cs="Arial"/>
        </w:rPr>
        <w:t xml:space="preserve"> te počinili prekršaj iz </w:t>
      </w:r>
      <w:r>
        <w:rPr>
          <w:rFonts w:ascii="Arial" w:hAnsi="Arial" w:cs="Arial"/>
        </w:rPr>
        <w:t xml:space="preserve"> članka 238.st.5. istog Zakona,</w:t>
      </w:r>
    </w:p>
    <w:p w:rsidR="00310D9C" w:rsidP="00310D9C" w:rsidRDefault="00310D9C">
      <w:pPr>
        <w:jc w:val="both"/>
        <w:rPr>
          <w:rFonts w:ascii="Arial" w:hAnsi="Arial" w:cs="Arial"/>
        </w:rPr>
      </w:pPr>
    </w:p>
    <w:p w:rsidR="00310D9C" w:rsidP="00310D9C" w:rsidRDefault="00310D9C">
      <w:pPr>
        <w:jc w:val="both"/>
        <w:rPr>
          <w:rFonts w:ascii="Arial" w:hAnsi="Arial" w:cs="Arial"/>
        </w:rPr>
      </w:pPr>
      <w:r>
        <w:rPr>
          <w:rFonts w:ascii="Arial" w:hAnsi="Arial" w:cs="Arial"/>
        </w:rPr>
        <w:t xml:space="preserve">III. što su   kao pravna osoba i odgovorna osoba dozvolili da Ivan </w:t>
      </w:r>
      <w:proofErr w:type="spellStart"/>
      <w:r>
        <w:rPr>
          <w:rFonts w:ascii="Arial" w:hAnsi="Arial" w:cs="Arial"/>
        </w:rPr>
        <w:t>Peranić</w:t>
      </w:r>
      <w:proofErr w:type="spellEnd"/>
      <w:r>
        <w:rPr>
          <w:rFonts w:ascii="Arial" w:hAnsi="Arial" w:cs="Arial"/>
        </w:rPr>
        <w:t xml:space="preserve"> sudjeluje u prometu 31.listopada 2023. u 06,15 u </w:t>
      </w:r>
      <w:proofErr w:type="spellStart"/>
      <w:r>
        <w:rPr>
          <w:rFonts w:ascii="Arial" w:hAnsi="Arial" w:cs="Arial"/>
        </w:rPr>
        <w:t>Hreljinu</w:t>
      </w:r>
      <w:proofErr w:type="spellEnd"/>
      <w:r>
        <w:rPr>
          <w:rFonts w:ascii="Arial" w:hAnsi="Arial" w:cs="Arial"/>
        </w:rPr>
        <w:t xml:space="preserve"> sa teretnim vozilom marke Mercedes reg oznake RI2849K  iako je polica obveznog osiguranja u prometu broj 068400546098 istekla 15.02.2022., </w:t>
      </w:r>
    </w:p>
    <w:p w:rsidR="00310D9C" w:rsidP="00310D9C" w:rsidRDefault="00310D9C">
      <w:pPr>
        <w:jc w:val="both"/>
        <w:rPr>
          <w:rFonts w:ascii="Arial" w:hAnsi="Arial" w:cs="Arial"/>
        </w:rPr>
      </w:pPr>
      <w:r>
        <w:rPr>
          <w:rFonts w:ascii="Arial" w:hAnsi="Arial" w:cs="Arial"/>
        </w:rPr>
        <w:t>dakle sudjelovali u prometu sa vozilom kojemu je istekla polica obveznog osiguranja u prometu,</w:t>
      </w:r>
    </w:p>
    <w:p w:rsidR="00310D9C" w:rsidP="00310D9C" w:rsidRDefault="00310D9C">
      <w:pPr>
        <w:jc w:val="both"/>
        <w:rPr>
          <w:rFonts w:ascii="Arial" w:hAnsi="Arial" w:cs="Arial"/>
        </w:rPr>
      </w:pPr>
    </w:p>
    <w:p w:rsidR="00310D9C" w:rsidP="00310D9C" w:rsidRDefault="00310D9C">
      <w:pPr>
        <w:jc w:val="both"/>
        <w:rPr>
          <w:rFonts w:ascii="Arial" w:hAnsi="Arial" w:cs="Arial"/>
        </w:rPr>
      </w:pPr>
      <w:r>
        <w:rPr>
          <w:rFonts w:ascii="Arial" w:hAnsi="Arial" w:cs="Arial"/>
        </w:rPr>
        <w:t>čime su postupili protivno odredbi članka 4.st.1. Zakona o obveznim osiguranjima u prometu te počinili prekršaj iz članka 65.st.1. i 2. istog Zakona,</w:t>
      </w:r>
    </w:p>
    <w:p w:rsidR="00002F9B" w:rsidP="00F85A44" w:rsidRDefault="00002F9B">
      <w:pPr>
        <w:jc w:val="both"/>
        <w:rPr>
          <w:rFonts w:ascii="Arial" w:hAnsi="Arial" w:cs="Arial"/>
        </w:rPr>
      </w:pPr>
    </w:p>
    <w:p w:rsidR="00002F9B" w:rsidP="00F85A44" w:rsidRDefault="00002F9B">
      <w:pPr>
        <w:jc w:val="both"/>
        <w:rPr>
          <w:rFonts w:ascii="Arial" w:hAnsi="Arial" w:cs="Arial"/>
        </w:rPr>
      </w:pPr>
    </w:p>
    <w:p w:rsidR="00F85A44" w:rsidP="00F85A44" w:rsidRDefault="00F85A44">
      <w:pPr>
        <w:jc w:val="both"/>
        <w:rPr>
          <w:rFonts w:ascii="Arial" w:hAnsi="Arial" w:cs="Arial"/>
        </w:rPr>
      </w:pPr>
      <w:r w:rsidRPr="002C346A">
        <w:rPr>
          <w:rFonts w:ascii="Arial" w:hAnsi="Arial" w:cs="Arial"/>
        </w:rPr>
        <w:t xml:space="preserve">Temeljem članka </w:t>
      </w:r>
      <w:r>
        <w:rPr>
          <w:rFonts w:ascii="Arial" w:hAnsi="Arial" w:cs="Arial"/>
        </w:rPr>
        <w:t xml:space="preserve"> </w:t>
      </w:r>
      <w:r w:rsidR="00135CF2">
        <w:rPr>
          <w:rFonts w:ascii="Arial" w:hAnsi="Arial" w:cs="Arial"/>
        </w:rPr>
        <w:t>257.</w:t>
      </w:r>
      <w:r>
        <w:rPr>
          <w:rFonts w:ascii="Arial" w:hAnsi="Arial" w:cs="Arial"/>
        </w:rPr>
        <w:t>st.</w:t>
      </w:r>
      <w:r w:rsidR="00135CF2">
        <w:rPr>
          <w:rFonts w:ascii="Arial" w:hAnsi="Arial" w:cs="Arial"/>
        </w:rPr>
        <w:t>4.</w:t>
      </w:r>
      <w:r w:rsidR="005342D5">
        <w:rPr>
          <w:rFonts w:ascii="Arial" w:hAnsi="Arial" w:cs="Arial"/>
        </w:rPr>
        <w:t xml:space="preserve"> i </w:t>
      </w:r>
      <w:r w:rsidR="00310D9C">
        <w:rPr>
          <w:rFonts w:ascii="Arial" w:hAnsi="Arial" w:cs="Arial"/>
        </w:rPr>
        <w:t xml:space="preserve">st. 5 ,članka </w:t>
      </w:r>
      <w:r w:rsidR="005342D5">
        <w:rPr>
          <w:rFonts w:ascii="Arial" w:hAnsi="Arial" w:cs="Arial"/>
        </w:rPr>
        <w:t>238.st.5.</w:t>
      </w:r>
      <w:r w:rsidR="00135CF2">
        <w:rPr>
          <w:rFonts w:ascii="Arial" w:hAnsi="Arial" w:cs="Arial"/>
        </w:rPr>
        <w:t xml:space="preserve"> </w:t>
      </w:r>
      <w:r w:rsidR="00310D9C">
        <w:rPr>
          <w:rFonts w:ascii="Arial" w:hAnsi="Arial" w:cs="Arial"/>
        </w:rPr>
        <w:t xml:space="preserve">i 6. </w:t>
      </w:r>
      <w:r>
        <w:rPr>
          <w:rFonts w:ascii="Arial" w:hAnsi="Arial" w:cs="Arial"/>
        </w:rPr>
        <w:t xml:space="preserve">ZSPC-a </w:t>
      </w:r>
      <w:r w:rsidR="00310D9C">
        <w:rPr>
          <w:rFonts w:ascii="Arial" w:hAnsi="Arial" w:cs="Arial"/>
        </w:rPr>
        <w:t xml:space="preserve">,članka 65.st.1. i 2. Zakona o obveznim osiguranjima u prometu </w:t>
      </w:r>
      <w:r w:rsidRPr="002C346A">
        <w:rPr>
          <w:rFonts w:ascii="Arial" w:hAnsi="Arial" w:cs="Arial"/>
        </w:rPr>
        <w:t xml:space="preserve"> </w:t>
      </w:r>
      <w:r w:rsidR="00135CF2">
        <w:rPr>
          <w:rFonts w:ascii="Arial" w:hAnsi="Arial" w:cs="Arial"/>
        </w:rPr>
        <w:t>1. okrivljeniku I.P. PROJEKT j.d.o.o</w:t>
      </w:r>
      <w:r w:rsidR="00310D9C">
        <w:rPr>
          <w:rFonts w:ascii="Arial" w:hAnsi="Arial" w:cs="Arial"/>
        </w:rPr>
        <w:t xml:space="preserve"> Kastav,</w:t>
      </w:r>
    </w:p>
    <w:p w:rsidR="00F85A44" w:rsidP="00F85A44" w:rsidRDefault="00F85A44">
      <w:pPr>
        <w:ind w:left="4956"/>
        <w:rPr>
          <w:rFonts w:ascii="Arial" w:hAnsi="Arial" w:cs="Arial"/>
        </w:rPr>
      </w:pPr>
      <w:r>
        <w:rPr>
          <w:rFonts w:ascii="Arial" w:hAnsi="Arial" w:cs="Arial"/>
        </w:rPr>
        <w:t xml:space="preserve">      </w:t>
      </w:r>
    </w:p>
    <w:p w:rsidR="00F85A44" w:rsidP="00F85A44" w:rsidRDefault="00F85A44">
      <w:pPr>
        <w:ind w:left="180"/>
        <w:jc w:val="center"/>
        <w:rPr>
          <w:rFonts w:ascii="Arial" w:hAnsi="Arial" w:cs="Arial"/>
        </w:rPr>
      </w:pPr>
    </w:p>
    <w:p w:rsidRPr="002C346A" w:rsidR="00F85A44" w:rsidP="00F85A44" w:rsidRDefault="00002F9B">
      <w:pPr>
        <w:ind w:left="180"/>
        <w:jc w:val="center"/>
        <w:rPr>
          <w:rFonts w:ascii="Arial" w:hAnsi="Arial" w:cs="Arial"/>
        </w:rPr>
      </w:pPr>
      <w:r>
        <w:rPr>
          <w:rFonts w:ascii="Arial" w:hAnsi="Arial" w:cs="Arial"/>
        </w:rPr>
        <w:t xml:space="preserve">utvrđuje se </w:t>
      </w:r>
      <w:r w:rsidR="00135CF2">
        <w:rPr>
          <w:rFonts w:ascii="Arial" w:hAnsi="Arial" w:cs="Arial"/>
        </w:rPr>
        <w:t xml:space="preserve"> </w:t>
      </w:r>
    </w:p>
    <w:p w:rsidRPr="002C346A" w:rsidR="00F85A44" w:rsidP="00F85A44" w:rsidRDefault="00F85A44">
      <w:pPr>
        <w:ind w:left="180"/>
        <w:jc w:val="both"/>
        <w:rPr>
          <w:rFonts w:ascii="Arial" w:hAnsi="Arial" w:cs="Arial"/>
        </w:rPr>
      </w:pPr>
    </w:p>
    <w:p w:rsidR="005D69F7" w:rsidP="00002F9B" w:rsidRDefault="00002F9B">
      <w:pPr>
        <w:tabs>
          <w:tab w:val="left" w:pos="5940"/>
        </w:tabs>
        <w:ind w:left="180"/>
        <w:rPr>
          <w:rFonts w:ascii="Arial" w:hAnsi="Arial" w:cs="Arial"/>
        </w:rPr>
      </w:pPr>
      <w:r>
        <w:rPr>
          <w:rFonts w:ascii="Arial" w:hAnsi="Arial" w:cs="Arial"/>
        </w:rPr>
        <w:t xml:space="preserve">za </w:t>
      </w:r>
      <w:proofErr w:type="spellStart"/>
      <w:r>
        <w:rPr>
          <w:rFonts w:ascii="Arial" w:hAnsi="Arial" w:cs="Arial"/>
        </w:rPr>
        <w:t>učin</w:t>
      </w:r>
      <w:proofErr w:type="spellEnd"/>
      <w:r>
        <w:rPr>
          <w:rFonts w:ascii="Arial" w:hAnsi="Arial" w:cs="Arial"/>
        </w:rPr>
        <w:t xml:space="preserve"> pod točkom </w:t>
      </w:r>
      <w:proofErr w:type="spellStart"/>
      <w:r w:rsidR="00775FCC">
        <w:rPr>
          <w:rFonts w:ascii="Arial" w:hAnsi="Arial" w:cs="Arial"/>
        </w:rPr>
        <w:t>I</w:t>
      </w:r>
      <w:r>
        <w:rPr>
          <w:rFonts w:ascii="Arial" w:hAnsi="Arial" w:cs="Arial"/>
        </w:rPr>
        <w:t>.</w:t>
      </w:r>
      <w:r w:rsidR="005D69F7">
        <w:rPr>
          <w:rFonts w:ascii="Arial" w:hAnsi="Arial" w:cs="Arial"/>
        </w:rPr>
        <w:t>izreke</w:t>
      </w:r>
      <w:proofErr w:type="spellEnd"/>
      <w:r w:rsidR="005D69F7">
        <w:rPr>
          <w:rFonts w:ascii="Arial" w:hAnsi="Arial" w:cs="Arial"/>
        </w:rPr>
        <w:t xml:space="preserve"> </w:t>
      </w:r>
    </w:p>
    <w:p w:rsidRPr="002C346A" w:rsidR="00F85A44" w:rsidP="00002F9B" w:rsidRDefault="00F85A44">
      <w:pPr>
        <w:tabs>
          <w:tab w:val="left" w:pos="5940"/>
        </w:tabs>
        <w:ind w:left="180"/>
        <w:rPr>
          <w:rFonts w:ascii="Arial" w:hAnsi="Arial" w:cs="Arial"/>
        </w:rPr>
      </w:pPr>
      <w:r w:rsidRPr="002C346A">
        <w:rPr>
          <w:rFonts w:ascii="Arial" w:hAnsi="Arial" w:cs="Arial"/>
        </w:rPr>
        <w:t xml:space="preserve">novčana kazna u iznosu od </w:t>
      </w:r>
      <w:r w:rsidR="00135CF2">
        <w:rPr>
          <w:rFonts w:ascii="Arial" w:hAnsi="Arial" w:cs="Arial"/>
        </w:rPr>
        <w:t xml:space="preserve">660,00 </w:t>
      </w:r>
      <w:proofErr w:type="spellStart"/>
      <w:r w:rsidR="00135CF2">
        <w:rPr>
          <w:rFonts w:ascii="Arial" w:hAnsi="Arial" w:cs="Arial"/>
        </w:rPr>
        <w:t>eur</w:t>
      </w:r>
      <w:proofErr w:type="spellEnd"/>
      <w:r w:rsidR="00135CF2">
        <w:rPr>
          <w:rFonts w:ascii="Arial" w:hAnsi="Arial" w:cs="Arial"/>
        </w:rPr>
        <w:t xml:space="preserve"> (šesto šezdeset eura)</w:t>
      </w:r>
    </w:p>
    <w:p w:rsidR="005D69F7" w:rsidP="00002F9B" w:rsidRDefault="00002F9B">
      <w:pPr>
        <w:tabs>
          <w:tab w:val="left" w:pos="5940"/>
        </w:tabs>
        <w:ind w:left="180"/>
        <w:rPr>
          <w:rFonts w:ascii="Arial" w:hAnsi="Arial" w:cs="Arial"/>
        </w:rPr>
      </w:pPr>
      <w:r>
        <w:rPr>
          <w:rFonts w:ascii="Arial" w:hAnsi="Arial" w:cs="Arial"/>
        </w:rPr>
        <w:t xml:space="preserve">za </w:t>
      </w:r>
      <w:proofErr w:type="spellStart"/>
      <w:r>
        <w:rPr>
          <w:rFonts w:ascii="Arial" w:hAnsi="Arial" w:cs="Arial"/>
        </w:rPr>
        <w:t>učin</w:t>
      </w:r>
      <w:proofErr w:type="spellEnd"/>
      <w:r>
        <w:rPr>
          <w:rFonts w:ascii="Arial" w:hAnsi="Arial" w:cs="Arial"/>
        </w:rPr>
        <w:t xml:space="preserve"> pod točkom </w:t>
      </w:r>
      <w:proofErr w:type="spellStart"/>
      <w:r w:rsidR="00775FCC">
        <w:rPr>
          <w:rFonts w:ascii="Arial" w:hAnsi="Arial" w:cs="Arial"/>
        </w:rPr>
        <w:t>II</w:t>
      </w:r>
      <w:r>
        <w:rPr>
          <w:rFonts w:ascii="Arial" w:hAnsi="Arial" w:cs="Arial"/>
        </w:rPr>
        <w:t>.</w:t>
      </w:r>
      <w:r w:rsidR="005D69F7">
        <w:rPr>
          <w:rFonts w:ascii="Arial" w:hAnsi="Arial" w:cs="Arial"/>
        </w:rPr>
        <w:t>izreke</w:t>
      </w:r>
      <w:proofErr w:type="spellEnd"/>
    </w:p>
    <w:p w:rsidRPr="002C346A" w:rsidR="00002F9B" w:rsidP="00002F9B" w:rsidRDefault="00002F9B">
      <w:pPr>
        <w:tabs>
          <w:tab w:val="left" w:pos="5940"/>
        </w:tabs>
        <w:ind w:left="180"/>
        <w:rPr>
          <w:rFonts w:ascii="Arial" w:hAnsi="Arial" w:cs="Arial"/>
        </w:rPr>
      </w:pPr>
      <w:r w:rsidRPr="002C346A">
        <w:rPr>
          <w:rFonts w:ascii="Arial" w:hAnsi="Arial" w:cs="Arial"/>
        </w:rPr>
        <w:t xml:space="preserve">novčana kazna u iznosu od </w:t>
      </w:r>
      <w:r>
        <w:rPr>
          <w:rFonts w:ascii="Arial" w:hAnsi="Arial" w:cs="Arial"/>
        </w:rPr>
        <w:t xml:space="preserve">660,00 </w:t>
      </w:r>
      <w:proofErr w:type="spellStart"/>
      <w:r>
        <w:rPr>
          <w:rFonts w:ascii="Arial" w:hAnsi="Arial" w:cs="Arial"/>
        </w:rPr>
        <w:t>eur</w:t>
      </w:r>
      <w:proofErr w:type="spellEnd"/>
      <w:r>
        <w:rPr>
          <w:rFonts w:ascii="Arial" w:hAnsi="Arial" w:cs="Arial"/>
        </w:rPr>
        <w:t xml:space="preserve"> (šesto šezdeset eura)</w:t>
      </w:r>
    </w:p>
    <w:p w:rsidR="00310D9C" w:rsidP="00310D9C" w:rsidRDefault="00310D9C">
      <w:pPr>
        <w:tabs>
          <w:tab w:val="left" w:pos="5940"/>
        </w:tabs>
        <w:ind w:left="180"/>
        <w:rPr>
          <w:rFonts w:ascii="Arial" w:hAnsi="Arial" w:cs="Arial"/>
        </w:rPr>
      </w:pPr>
      <w:r>
        <w:rPr>
          <w:rFonts w:ascii="Arial" w:hAnsi="Arial" w:cs="Arial"/>
        </w:rPr>
        <w:t xml:space="preserve">za </w:t>
      </w:r>
      <w:proofErr w:type="spellStart"/>
      <w:r>
        <w:rPr>
          <w:rFonts w:ascii="Arial" w:hAnsi="Arial" w:cs="Arial"/>
        </w:rPr>
        <w:t>učin</w:t>
      </w:r>
      <w:proofErr w:type="spellEnd"/>
      <w:r>
        <w:rPr>
          <w:rFonts w:ascii="Arial" w:hAnsi="Arial" w:cs="Arial"/>
        </w:rPr>
        <w:t xml:space="preserve"> pod točkom </w:t>
      </w:r>
      <w:proofErr w:type="spellStart"/>
      <w:r>
        <w:rPr>
          <w:rFonts w:ascii="Arial" w:hAnsi="Arial" w:cs="Arial"/>
        </w:rPr>
        <w:t>II</w:t>
      </w:r>
      <w:r w:rsidR="003C3920">
        <w:rPr>
          <w:rFonts w:ascii="Arial" w:hAnsi="Arial" w:cs="Arial"/>
        </w:rPr>
        <w:t>I</w:t>
      </w:r>
      <w:r>
        <w:rPr>
          <w:rFonts w:ascii="Arial" w:hAnsi="Arial" w:cs="Arial"/>
        </w:rPr>
        <w:t>.izreke</w:t>
      </w:r>
      <w:proofErr w:type="spellEnd"/>
    </w:p>
    <w:p w:rsidRPr="002C346A" w:rsidR="00310D9C" w:rsidP="00310D9C" w:rsidRDefault="00310D9C">
      <w:pPr>
        <w:tabs>
          <w:tab w:val="left" w:pos="5940"/>
        </w:tabs>
        <w:ind w:left="180"/>
        <w:rPr>
          <w:rFonts w:ascii="Arial" w:hAnsi="Arial" w:cs="Arial"/>
        </w:rPr>
      </w:pPr>
      <w:r w:rsidRPr="002C346A">
        <w:rPr>
          <w:rFonts w:ascii="Arial" w:hAnsi="Arial" w:cs="Arial"/>
        </w:rPr>
        <w:t xml:space="preserve">novčana kazna u iznosu od </w:t>
      </w:r>
      <w:r>
        <w:rPr>
          <w:rFonts w:ascii="Arial" w:hAnsi="Arial" w:cs="Arial"/>
        </w:rPr>
        <w:t>66</w:t>
      </w:r>
      <w:r w:rsidR="003C3920">
        <w:rPr>
          <w:rFonts w:ascii="Arial" w:hAnsi="Arial" w:cs="Arial"/>
        </w:rPr>
        <w:t>3</w:t>
      </w:r>
      <w:r>
        <w:rPr>
          <w:rFonts w:ascii="Arial" w:hAnsi="Arial" w:cs="Arial"/>
        </w:rPr>
        <w:t>,</w:t>
      </w:r>
      <w:r w:rsidR="003C3920">
        <w:rPr>
          <w:rFonts w:ascii="Arial" w:hAnsi="Arial" w:cs="Arial"/>
        </w:rPr>
        <w:t>61</w:t>
      </w:r>
      <w:r>
        <w:rPr>
          <w:rFonts w:ascii="Arial" w:hAnsi="Arial" w:cs="Arial"/>
        </w:rPr>
        <w:t xml:space="preserve"> </w:t>
      </w:r>
      <w:proofErr w:type="spellStart"/>
      <w:r>
        <w:rPr>
          <w:rFonts w:ascii="Arial" w:hAnsi="Arial" w:cs="Arial"/>
        </w:rPr>
        <w:t>eur</w:t>
      </w:r>
      <w:proofErr w:type="spellEnd"/>
      <w:r>
        <w:rPr>
          <w:rFonts w:ascii="Arial" w:hAnsi="Arial" w:cs="Arial"/>
        </w:rPr>
        <w:t xml:space="preserve"> (šesto šezdeset </w:t>
      </w:r>
      <w:r w:rsidR="003C3920">
        <w:rPr>
          <w:rFonts w:ascii="Arial" w:hAnsi="Arial" w:cs="Arial"/>
        </w:rPr>
        <w:t xml:space="preserve">tri </w:t>
      </w:r>
      <w:r>
        <w:rPr>
          <w:rFonts w:ascii="Arial" w:hAnsi="Arial" w:cs="Arial"/>
        </w:rPr>
        <w:t>eura</w:t>
      </w:r>
      <w:r w:rsidR="003C3920">
        <w:rPr>
          <w:rFonts w:ascii="Arial" w:hAnsi="Arial" w:cs="Arial"/>
        </w:rPr>
        <w:t xml:space="preserve"> šezdeset jedan cent</w:t>
      </w:r>
      <w:r>
        <w:rPr>
          <w:rFonts w:ascii="Arial" w:hAnsi="Arial" w:cs="Arial"/>
        </w:rPr>
        <w:t>)</w:t>
      </w:r>
    </w:p>
    <w:p w:rsidRPr="002C346A" w:rsidR="00002F9B" w:rsidP="00002F9B" w:rsidRDefault="00002F9B">
      <w:pPr>
        <w:tabs>
          <w:tab w:val="left" w:pos="5940"/>
        </w:tabs>
        <w:ind w:left="180"/>
        <w:jc w:val="center"/>
        <w:rPr>
          <w:rFonts w:ascii="Arial" w:hAnsi="Arial" w:cs="Arial"/>
        </w:rPr>
      </w:pPr>
    </w:p>
    <w:p w:rsidRPr="002C346A" w:rsidR="00F85A44" w:rsidP="00F85A44" w:rsidRDefault="00F85A44">
      <w:pPr>
        <w:tabs>
          <w:tab w:val="left" w:pos="5940"/>
        </w:tabs>
        <w:ind w:left="180"/>
        <w:jc w:val="center"/>
        <w:rPr>
          <w:rFonts w:ascii="Arial" w:hAnsi="Arial" w:cs="Arial"/>
        </w:rPr>
      </w:pPr>
    </w:p>
    <w:p w:rsidRPr="002C346A" w:rsidR="005342D5" w:rsidP="005342D5" w:rsidRDefault="005342D5">
      <w:pPr>
        <w:tabs>
          <w:tab w:val="left" w:pos="5940"/>
        </w:tabs>
        <w:ind w:left="180"/>
        <w:jc w:val="both"/>
        <w:rPr>
          <w:rFonts w:ascii="Arial" w:hAnsi="Arial" w:cs="Arial"/>
        </w:rPr>
      </w:pPr>
      <w:r w:rsidRPr="002C346A">
        <w:rPr>
          <w:rFonts w:ascii="Arial" w:hAnsi="Arial" w:cs="Arial"/>
        </w:rPr>
        <w:t xml:space="preserve">Temeljem  članka 39. stavak 1. točka. 2. Prekršajnog zakona </w:t>
      </w:r>
      <w:r>
        <w:rPr>
          <w:rFonts w:ascii="Arial" w:hAnsi="Arial" w:cs="Arial"/>
        </w:rPr>
        <w:t>1.</w:t>
      </w:r>
      <w:r w:rsidRPr="002C346A">
        <w:rPr>
          <w:rFonts w:ascii="Arial" w:hAnsi="Arial" w:cs="Arial"/>
        </w:rPr>
        <w:t xml:space="preserve">okrivljenom </w:t>
      </w:r>
      <w:r>
        <w:rPr>
          <w:rFonts w:ascii="Arial" w:hAnsi="Arial" w:cs="Arial"/>
        </w:rPr>
        <w:t>I</w:t>
      </w:r>
      <w:r w:rsidR="00F35630">
        <w:rPr>
          <w:rFonts w:ascii="Arial" w:hAnsi="Arial" w:cs="Arial"/>
        </w:rPr>
        <w:t>.</w:t>
      </w:r>
      <w:r>
        <w:rPr>
          <w:rFonts w:ascii="Arial" w:hAnsi="Arial" w:cs="Arial"/>
        </w:rPr>
        <w:t xml:space="preserve">P. PROJEKT j.d.o.o. </w:t>
      </w:r>
    </w:p>
    <w:p w:rsidRPr="002C346A" w:rsidR="005342D5" w:rsidP="005342D5" w:rsidRDefault="005342D5">
      <w:pPr>
        <w:tabs>
          <w:tab w:val="left" w:pos="5940"/>
        </w:tabs>
        <w:ind w:left="180"/>
        <w:jc w:val="both"/>
        <w:rPr>
          <w:rFonts w:ascii="Arial" w:hAnsi="Arial" w:cs="Arial"/>
        </w:rPr>
      </w:pPr>
    </w:p>
    <w:p w:rsidR="003C3920" w:rsidP="005342D5" w:rsidRDefault="003C3920">
      <w:pPr>
        <w:ind w:left="180"/>
        <w:jc w:val="center"/>
        <w:rPr>
          <w:rFonts w:ascii="Arial" w:hAnsi="Arial" w:cs="Arial"/>
        </w:rPr>
      </w:pPr>
    </w:p>
    <w:p w:rsidR="003C3920" w:rsidP="005342D5" w:rsidRDefault="003C3920">
      <w:pPr>
        <w:ind w:left="180"/>
        <w:jc w:val="center"/>
        <w:rPr>
          <w:rFonts w:ascii="Arial" w:hAnsi="Arial" w:cs="Arial"/>
        </w:rPr>
      </w:pPr>
    </w:p>
    <w:p w:rsidR="003C3920" w:rsidP="003C3920" w:rsidRDefault="003C3920">
      <w:pPr>
        <w:ind w:left="4956"/>
        <w:rPr>
          <w:rFonts w:ascii="Arial" w:hAnsi="Arial" w:cs="Arial"/>
        </w:rPr>
      </w:pPr>
      <w:r w:rsidRPr="00D05E02">
        <w:rPr>
          <w:rFonts w:ascii="Arial" w:hAnsi="Arial" w:cs="Arial"/>
        </w:rPr>
        <w:lastRenderedPageBreak/>
        <w:t>Poslovni broj:  Pp</w:t>
      </w:r>
      <w:r>
        <w:rPr>
          <w:rFonts w:ascii="Arial" w:hAnsi="Arial" w:cs="Arial"/>
        </w:rPr>
        <w:t>-1793/</w:t>
      </w:r>
      <w:r w:rsidRPr="00D05E02">
        <w:rPr>
          <w:rFonts w:ascii="Arial" w:hAnsi="Arial" w:cs="Arial"/>
        </w:rPr>
        <w:t>20</w:t>
      </w:r>
      <w:r>
        <w:rPr>
          <w:rFonts w:ascii="Arial" w:hAnsi="Arial" w:cs="Arial"/>
        </w:rPr>
        <w:t>24-17</w:t>
      </w:r>
    </w:p>
    <w:p w:rsidR="003C3920" w:rsidP="005342D5" w:rsidRDefault="003C3920">
      <w:pPr>
        <w:ind w:left="180"/>
        <w:jc w:val="center"/>
        <w:rPr>
          <w:rFonts w:ascii="Arial" w:hAnsi="Arial" w:cs="Arial"/>
        </w:rPr>
      </w:pPr>
    </w:p>
    <w:p w:rsidR="003C3920" w:rsidP="005342D5" w:rsidRDefault="003C3920">
      <w:pPr>
        <w:ind w:left="180"/>
        <w:jc w:val="center"/>
        <w:rPr>
          <w:rFonts w:ascii="Arial" w:hAnsi="Arial" w:cs="Arial"/>
        </w:rPr>
      </w:pPr>
    </w:p>
    <w:p w:rsidRPr="002C346A" w:rsidR="005342D5" w:rsidP="005342D5" w:rsidRDefault="005342D5">
      <w:pPr>
        <w:ind w:left="180"/>
        <w:jc w:val="center"/>
        <w:rPr>
          <w:rFonts w:ascii="Arial" w:hAnsi="Arial" w:cs="Arial"/>
        </w:rPr>
      </w:pPr>
      <w:r w:rsidRPr="002C346A">
        <w:rPr>
          <w:rFonts w:ascii="Arial" w:hAnsi="Arial" w:cs="Arial"/>
        </w:rPr>
        <w:t>i z r i č e  s e</w:t>
      </w:r>
    </w:p>
    <w:p w:rsidRPr="002C346A" w:rsidR="005342D5" w:rsidP="005342D5" w:rsidRDefault="005342D5">
      <w:pPr>
        <w:ind w:left="180"/>
        <w:jc w:val="center"/>
        <w:rPr>
          <w:rFonts w:ascii="Arial" w:hAnsi="Arial" w:cs="Arial"/>
        </w:rPr>
      </w:pPr>
      <w:r w:rsidRPr="002C346A">
        <w:rPr>
          <w:rFonts w:ascii="Arial" w:hAnsi="Arial" w:cs="Arial"/>
        </w:rPr>
        <w:t xml:space="preserve">UKUPNA NOVČANA KAZNA </w:t>
      </w:r>
    </w:p>
    <w:p w:rsidRPr="002C346A" w:rsidR="005342D5" w:rsidP="005342D5" w:rsidRDefault="005342D5">
      <w:pPr>
        <w:ind w:left="180"/>
        <w:jc w:val="center"/>
        <w:rPr>
          <w:rFonts w:ascii="Arial" w:hAnsi="Arial" w:cs="Arial"/>
        </w:rPr>
      </w:pPr>
      <w:r w:rsidRPr="002C346A">
        <w:rPr>
          <w:rFonts w:ascii="Arial" w:hAnsi="Arial" w:cs="Arial"/>
        </w:rPr>
        <w:t xml:space="preserve"> u iznosu od </w:t>
      </w:r>
      <w:r>
        <w:rPr>
          <w:rFonts w:ascii="Arial" w:hAnsi="Arial" w:cs="Arial"/>
        </w:rPr>
        <w:t>1.</w:t>
      </w:r>
      <w:r w:rsidR="003C3920">
        <w:rPr>
          <w:rFonts w:ascii="Arial" w:hAnsi="Arial" w:cs="Arial"/>
        </w:rPr>
        <w:t>983</w:t>
      </w:r>
      <w:r>
        <w:rPr>
          <w:rFonts w:ascii="Arial" w:hAnsi="Arial" w:cs="Arial"/>
        </w:rPr>
        <w:t>,</w:t>
      </w:r>
      <w:r w:rsidR="003C3920">
        <w:rPr>
          <w:rFonts w:ascii="Arial" w:hAnsi="Arial" w:cs="Arial"/>
        </w:rPr>
        <w:t>61</w:t>
      </w:r>
      <w:r>
        <w:rPr>
          <w:rFonts w:ascii="Arial" w:hAnsi="Arial" w:cs="Arial"/>
        </w:rPr>
        <w:t xml:space="preserve"> </w:t>
      </w:r>
      <w:proofErr w:type="spellStart"/>
      <w:r>
        <w:rPr>
          <w:rFonts w:ascii="Arial" w:hAnsi="Arial" w:cs="Arial"/>
        </w:rPr>
        <w:t>eur</w:t>
      </w:r>
      <w:proofErr w:type="spellEnd"/>
      <w:r w:rsidRPr="002C346A">
        <w:rPr>
          <w:rFonts w:ascii="Arial" w:hAnsi="Arial" w:cs="Arial"/>
        </w:rPr>
        <w:t xml:space="preserve"> (</w:t>
      </w:r>
      <w:proofErr w:type="spellStart"/>
      <w:r w:rsidRPr="002C346A">
        <w:rPr>
          <w:rFonts w:ascii="Arial" w:hAnsi="Arial" w:cs="Arial"/>
        </w:rPr>
        <w:t>slovima:</w:t>
      </w:r>
      <w:r>
        <w:rPr>
          <w:rFonts w:ascii="Arial" w:hAnsi="Arial" w:cs="Arial"/>
        </w:rPr>
        <w:t>tisuću</w:t>
      </w:r>
      <w:proofErr w:type="spellEnd"/>
      <w:r>
        <w:rPr>
          <w:rFonts w:ascii="Arial" w:hAnsi="Arial" w:cs="Arial"/>
        </w:rPr>
        <w:t xml:space="preserve"> </w:t>
      </w:r>
      <w:r w:rsidR="003C3920">
        <w:rPr>
          <w:rFonts w:ascii="Arial" w:hAnsi="Arial" w:cs="Arial"/>
        </w:rPr>
        <w:t>devetsto osamdeset tri eura šezdeset jedan cent</w:t>
      </w:r>
      <w:r>
        <w:rPr>
          <w:rFonts w:ascii="Arial" w:hAnsi="Arial" w:cs="Arial"/>
        </w:rPr>
        <w:t>)</w:t>
      </w:r>
    </w:p>
    <w:p w:rsidR="00F85A44" w:rsidP="00F85A44" w:rsidRDefault="00F85A44">
      <w:pPr>
        <w:tabs>
          <w:tab w:val="left" w:pos="5940"/>
        </w:tabs>
        <w:ind w:left="180"/>
        <w:jc w:val="center"/>
        <w:rPr>
          <w:rFonts w:ascii="Arial" w:hAnsi="Arial" w:cs="Arial"/>
        </w:rPr>
      </w:pPr>
    </w:p>
    <w:p w:rsidR="00002F9B" w:rsidP="00135CF2" w:rsidRDefault="00002F9B">
      <w:pPr>
        <w:jc w:val="both"/>
        <w:rPr>
          <w:rFonts w:ascii="Arial" w:hAnsi="Arial" w:cs="Arial"/>
        </w:rPr>
      </w:pPr>
    </w:p>
    <w:p w:rsidR="00135CF2" w:rsidP="00135CF2" w:rsidRDefault="00135CF2">
      <w:pPr>
        <w:jc w:val="both"/>
        <w:rPr>
          <w:rFonts w:ascii="Arial" w:hAnsi="Arial" w:cs="Arial"/>
        </w:rPr>
      </w:pPr>
      <w:r w:rsidRPr="002C346A">
        <w:rPr>
          <w:rFonts w:ascii="Arial" w:hAnsi="Arial" w:cs="Arial"/>
        </w:rPr>
        <w:t xml:space="preserve">Temeljem članka </w:t>
      </w:r>
      <w:r>
        <w:rPr>
          <w:rFonts w:ascii="Arial" w:hAnsi="Arial" w:cs="Arial"/>
        </w:rPr>
        <w:t xml:space="preserve"> 257.st.</w:t>
      </w:r>
      <w:r w:rsidR="001E34F6">
        <w:rPr>
          <w:rFonts w:ascii="Arial" w:hAnsi="Arial" w:cs="Arial"/>
        </w:rPr>
        <w:t>5</w:t>
      </w:r>
      <w:r>
        <w:rPr>
          <w:rFonts w:ascii="Arial" w:hAnsi="Arial" w:cs="Arial"/>
        </w:rPr>
        <w:t xml:space="preserve">.  </w:t>
      </w:r>
      <w:r w:rsidRPr="002C346A">
        <w:rPr>
          <w:rFonts w:ascii="Arial" w:hAnsi="Arial" w:cs="Arial"/>
        </w:rPr>
        <w:t xml:space="preserve"> </w:t>
      </w:r>
      <w:r w:rsidR="005342D5">
        <w:rPr>
          <w:rFonts w:ascii="Arial" w:hAnsi="Arial" w:cs="Arial"/>
        </w:rPr>
        <w:t>i 238.st.</w:t>
      </w:r>
      <w:r w:rsidR="009E62A6">
        <w:rPr>
          <w:rFonts w:ascii="Arial" w:hAnsi="Arial" w:cs="Arial"/>
        </w:rPr>
        <w:t>6</w:t>
      </w:r>
      <w:r w:rsidR="005342D5">
        <w:rPr>
          <w:rFonts w:ascii="Arial" w:hAnsi="Arial" w:cs="Arial"/>
        </w:rPr>
        <w:t xml:space="preserve">. </w:t>
      </w:r>
      <w:r w:rsidR="009E62A6">
        <w:rPr>
          <w:rFonts w:ascii="Arial" w:hAnsi="Arial" w:cs="Arial"/>
        </w:rPr>
        <w:t xml:space="preserve"> </w:t>
      </w:r>
      <w:r w:rsidR="005342D5">
        <w:rPr>
          <w:rFonts w:ascii="Arial" w:hAnsi="Arial" w:cs="Arial"/>
        </w:rPr>
        <w:t>ZSPC-a</w:t>
      </w:r>
      <w:r w:rsidR="009E62A6">
        <w:rPr>
          <w:rFonts w:ascii="Arial" w:hAnsi="Arial" w:cs="Arial"/>
        </w:rPr>
        <w:t xml:space="preserve"> i članka 65.st.</w:t>
      </w:r>
      <w:r w:rsidR="005342D5">
        <w:rPr>
          <w:rFonts w:ascii="Arial" w:hAnsi="Arial" w:cs="Arial"/>
        </w:rPr>
        <w:t xml:space="preserve"> </w:t>
      </w:r>
      <w:r>
        <w:rPr>
          <w:rFonts w:ascii="Arial" w:hAnsi="Arial" w:cs="Arial"/>
        </w:rPr>
        <w:t>2. okrivljen</w:t>
      </w:r>
      <w:r w:rsidR="001E34F6">
        <w:rPr>
          <w:rFonts w:ascii="Arial" w:hAnsi="Arial" w:cs="Arial"/>
        </w:rPr>
        <w:t>oj</w:t>
      </w:r>
      <w:r w:rsidRPr="00135CF2">
        <w:rPr>
          <w:rFonts w:ascii="Arial" w:hAnsi="Arial" w:cs="Arial"/>
        </w:rPr>
        <w:t xml:space="preserve"> </w:t>
      </w:r>
      <w:r>
        <w:rPr>
          <w:rFonts w:ascii="Arial" w:hAnsi="Arial" w:cs="Arial"/>
        </w:rPr>
        <w:t xml:space="preserve">Ani Tomić </w:t>
      </w:r>
      <w:proofErr w:type="spellStart"/>
      <w:r w:rsidR="005342D5">
        <w:rPr>
          <w:rFonts w:ascii="Arial" w:hAnsi="Arial" w:cs="Arial"/>
        </w:rPr>
        <w:t>P</w:t>
      </w:r>
      <w:r>
        <w:rPr>
          <w:rFonts w:ascii="Arial" w:hAnsi="Arial" w:cs="Arial"/>
        </w:rPr>
        <w:t>eranić</w:t>
      </w:r>
      <w:proofErr w:type="spellEnd"/>
    </w:p>
    <w:p w:rsidR="00135CF2" w:rsidP="00135CF2" w:rsidRDefault="00135CF2">
      <w:pPr>
        <w:ind w:left="4956"/>
        <w:rPr>
          <w:rFonts w:ascii="Arial" w:hAnsi="Arial" w:cs="Arial"/>
        </w:rPr>
      </w:pPr>
      <w:r>
        <w:rPr>
          <w:rFonts w:ascii="Arial" w:hAnsi="Arial" w:cs="Arial"/>
        </w:rPr>
        <w:t xml:space="preserve">      </w:t>
      </w:r>
    </w:p>
    <w:p w:rsidRPr="002C346A" w:rsidR="005342D5" w:rsidP="005342D5" w:rsidRDefault="005342D5">
      <w:pPr>
        <w:ind w:left="180"/>
        <w:jc w:val="center"/>
        <w:rPr>
          <w:rFonts w:ascii="Arial" w:hAnsi="Arial" w:cs="Arial"/>
        </w:rPr>
      </w:pPr>
      <w:r>
        <w:rPr>
          <w:rFonts w:ascii="Arial" w:hAnsi="Arial" w:cs="Arial"/>
        </w:rPr>
        <w:t xml:space="preserve">utvrđuje se  </w:t>
      </w:r>
    </w:p>
    <w:p w:rsidRPr="002C346A" w:rsidR="005342D5" w:rsidP="005342D5" w:rsidRDefault="005342D5">
      <w:pPr>
        <w:ind w:left="180"/>
        <w:jc w:val="both"/>
        <w:rPr>
          <w:rFonts w:ascii="Arial" w:hAnsi="Arial" w:cs="Arial"/>
        </w:rPr>
      </w:pPr>
    </w:p>
    <w:p w:rsidR="005D69F7" w:rsidP="005342D5" w:rsidRDefault="005342D5">
      <w:pPr>
        <w:tabs>
          <w:tab w:val="left" w:pos="5940"/>
        </w:tabs>
        <w:ind w:left="180"/>
        <w:rPr>
          <w:rFonts w:ascii="Arial" w:hAnsi="Arial" w:cs="Arial"/>
        </w:rPr>
      </w:pPr>
      <w:r>
        <w:rPr>
          <w:rFonts w:ascii="Arial" w:hAnsi="Arial" w:cs="Arial"/>
        </w:rPr>
        <w:t xml:space="preserve">za </w:t>
      </w:r>
      <w:proofErr w:type="spellStart"/>
      <w:r>
        <w:rPr>
          <w:rFonts w:ascii="Arial" w:hAnsi="Arial" w:cs="Arial"/>
        </w:rPr>
        <w:t>učin</w:t>
      </w:r>
      <w:proofErr w:type="spellEnd"/>
      <w:r>
        <w:rPr>
          <w:rFonts w:ascii="Arial" w:hAnsi="Arial" w:cs="Arial"/>
        </w:rPr>
        <w:t xml:space="preserve"> pod točkom </w:t>
      </w:r>
      <w:proofErr w:type="spellStart"/>
      <w:r w:rsidR="00775FCC">
        <w:rPr>
          <w:rFonts w:ascii="Arial" w:hAnsi="Arial" w:cs="Arial"/>
        </w:rPr>
        <w:t>I</w:t>
      </w:r>
      <w:r>
        <w:rPr>
          <w:rFonts w:ascii="Arial" w:hAnsi="Arial" w:cs="Arial"/>
        </w:rPr>
        <w:t>.</w:t>
      </w:r>
      <w:r w:rsidR="005D69F7">
        <w:rPr>
          <w:rFonts w:ascii="Arial" w:hAnsi="Arial" w:cs="Arial"/>
        </w:rPr>
        <w:t>izreke</w:t>
      </w:r>
      <w:proofErr w:type="spellEnd"/>
    </w:p>
    <w:p w:rsidRPr="002C346A" w:rsidR="005342D5" w:rsidP="005342D5" w:rsidRDefault="005342D5">
      <w:pPr>
        <w:tabs>
          <w:tab w:val="left" w:pos="5940"/>
        </w:tabs>
        <w:ind w:left="180"/>
        <w:rPr>
          <w:rFonts w:ascii="Arial" w:hAnsi="Arial" w:cs="Arial"/>
        </w:rPr>
      </w:pPr>
      <w:r w:rsidRPr="002C346A">
        <w:rPr>
          <w:rFonts w:ascii="Arial" w:hAnsi="Arial" w:cs="Arial"/>
        </w:rPr>
        <w:t xml:space="preserve">novčana kazna u iznosu od </w:t>
      </w:r>
      <w:r>
        <w:rPr>
          <w:rFonts w:ascii="Arial" w:hAnsi="Arial" w:cs="Arial"/>
        </w:rPr>
        <w:t xml:space="preserve">190,00 </w:t>
      </w:r>
      <w:proofErr w:type="spellStart"/>
      <w:r>
        <w:rPr>
          <w:rFonts w:ascii="Arial" w:hAnsi="Arial" w:cs="Arial"/>
        </w:rPr>
        <w:t>eur</w:t>
      </w:r>
      <w:proofErr w:type="spellEnd"/>
      <w:r>
        <w:rPr>
          <w:rFonts w:ascii="Arial" w:hAnsi="Arial" w:cs="Arial"/>
        </w:rPr>
        <w:t xml:space="preserve"> (</w:t>
      </w:r>
      <w:proofErr w:type="spellStart"/>
      <w:r>
        <w:rPr>
          <w:rFonts w:ascii="Arial" w:hAnsi="Arial" w:cs="Arial"/>
        </w:rPr>
        <w:t>stod</w:t>
      </w:r>
      <w:proofErr w:type="spellEnd"/>
      <w:r>
        <w:rPr>
          <w:rFonts w:ascii="Arial" w:hAnsi="Arial" w:cs="Arial"/>
        </w:rPr>
        <w:t xml:space="preserve"> </w:t>
      </w:r>
      <w:proofErr w:type="spellStart"/>
      <w:r>
        <w:rPr>
          <w:rFonts w:ascii="Arial" w:hAnsi="Arial" w:cs="Arial"/>
        </w:rPr>
        <w:t>evedeset</w:t>
      </w:r>
      <w:proofErr w:type="spellEnd"/>
      <w:r>
        <w:rPr>
          <w:rFonts w:ascii="Arial" w:hAnsi="Arial" w:cs="Arial"/>
        </w:rPr>
        <w:t xml:space="preserve"> eura)</w:t>
      </w:r>
    </w:p>
    <w:p w:rsidR="005D69F7" w:rsidP="005342D5" w:rsidRDefault="005342D5">
      <w:pPr>
        <w:tabs>
          <w:tab w:val="left" w:pos="5940"/>
        </w:tabs>
        <w:ind w:left="180"/>
        <w:rPr>
          <w:rFonts w:ascii="Arial" w:hAnsi="Arial" w:cs="Arial"/>
        </w:rPr>
      </w:pPr>
      <w:r>
        <w:rPr>
          <w:rFonts w:ascii="Arial" w:hAnsi="Arial" w:cs="Arial"/>
        </w:rPr>
        <w:t xml:space="preserve">za </w:t>
      </w:r>
      <w:proofErr w:type="spellStart"/>
      <w:r>
        <w:rPr>
          <w:rFonts w:ascii="Arial" w:hAnsi="Arial" w:cs="Arial"/>
        </w:rPr>
        <w:t>učin</w:t>
      </w:r>
      <w:proofErr w:type="spellEnd"/>
      <w:r>
        <w:rPr>
          <w:rFonts w:ascii="Arial" w:hAnsi="Arial" w:cs="Arial"/>
        </w:rPr>
        <w:t xml:space="preserve"> pod točkom </w:t>
      </w:r>
      <w:proofErr w:type="spellStart"/>
      <w:r w:rsidR="00775FCC">
        <w:rPr>
          <w:rFonts w:ascii="Arial" w:hAnsi="Arial" w:cs="Arial"/>
        </w:rPr>
        <w:t>II</w:t>
      </w:r>
      <w:r>
        <w:rPr>
          <w:rFonts w:ascii="Arial" w:hAnsi="Arial" w:cs="Arial"/>
        </w:rPr>
        <w:t>.</w:t>
      </w:r>
      <w:r w:rsidR="005D69F7">
        <w:rPr>
          <w:rFonts w:ascii="Arial" w:hAnsi="Arial" w:cs="Arial"/>
        </w:rPr>
        <w:t>izreke</w:t>
      </w:r>
      <w:proofErr w:type="spellEnd"/>
    </w:p>
    <w:p w:rsidRPr="002C346A" w:rsidR="005342D5" w:rsidP="005342D5" w:rsidRDefault="005342D5">
      <w:pPr>
        <w:tabs>
          <w:tab w:val="left" w:pos="5940"/>
        </w:tabs>
        <w:ind w:left="180"/>
        <w:rPr>
          <w:rFonts w:ascii="Arial" w:hAnsi="Arial" w:cs="Arial"/>
        </w:rPr>
      </w:pPr>
      <w:r w:rsidRPr="002C346A">
        <w:rPr>
          <w:rFonts w:ascii="Arial" w:hAnsi="Arial" w:cs="Arial"/>
        </w:rPr>
        <w:t xml:space="preserve">novčana kazna u iznosu od </w:t>
      </w:r>
      <w:r w:rsidR="003C3920">
        <w:rPr>
          <w:rFonts w:ascii="Arial" w:hAnsi="Arial" w:cs="Arial"/>
        </w:rPr>
        <w:t>190</w:t>
      </w:r>
      <w:r>
        <w:rPr>
          <w:rFonts w:ascii="Arial" w:hAnsi="Arial" w:cs="Arial"/>
        </w:rPr>
        <w:t xml:space="preserve">,00 </w:t>
      </w:r>
      <w:proofErr w:type="spellStart"/>
      <w:r>
        <w:rPr>
          <w:rFonts w:ascii="Arial" w:hAnsi="Arial" w:cs="Arial"/>
        </w:rPr>
        <w:t>eur</w:t>
      </w:r>
      <w:proofErr w:type="spellEnd"/>
      <w:r>
        <w:rPr>
          <w:rFonts w:ascii="Arial" w:hAnsi="Arial" w:cs="Arial"/>
        </w:rPr>
        <w:t xml:space="preserve"> (</w:t>
      </w:r>
      <w:r w:rsidR="003C3920">
        <w:rPr>
          <w:rFonts w:ascii="Arial" w:hAnsi="Arial" w:cs="Arial"/>
        </w:rPr>
        <w:t>sto devedeset eura</w:t>
      </w:r>
      <w:r>
        <w:rPr>
          <w:rFonts w:ascii="Arial" w:hAnsi="Arial" w:cs="Arial"/>
        </w:rPr>
        <w:t>)</w:t>
      </w:r>
    </w:p>
    <w:p w:rsidR="003C3920" w:rsidP="003C3920" w:rsidRDefault="003C3920">
      <w:pPr>
        <w:tabs>
          <w:tab w:val="left" w:pos="5940"/>
        </w:tabs>
        <w:ind w:left="180"/>
        <w:rPr>
          <w:rFonts w:ascii="Arial" w:hAnsi="Arial" w:cs="Arial"/>
        </w:rPr>
      </w:pPr>
      <w:r>
        <w:rPr>
          <w:rFonts w:ascii="Arial" w:hAnsi="Arial" w:cs="Arial"/>
        </w:rPr>
        <w:t xml:space="preserve">za </w:t>
      </w:r>
      <w:proofErr w:type="spellStart"/>
      <w:r>
        <w:rPr>
          <w:rFonts w:ascii="Arial" w:hAnsi="Arial" w:cs="Arial"/>
        </w:rPr>
        <w:t>učin</w:t>
      </w:r>
      <w:proofErr w:type="spellEnd"/>
      <w:r>
        <w:rPr>
          <w:rFonts w:ascii="Arial" w:hAnsi="Arial" w:cs="Arial"/>
        </w:rPr>
        <w:t xml:space="preserve"> pod točkom </w:t>
      </w:r>
      <w:proofErr w:type="spellStart"/>
      <w:r>
        <w:rPr>
          <w:rFonts w:ascii="Arial" w:hAnsi="Arial" w:cs="Arial"/>
        </w:rPr>
        <w:t>III.izreke</w:t>
      </w:r>
      <w:proofErr w:type="spellEnd"/>
    </w:p>
    <w:p w:rsidRPr="002C346A" w:rsidR="003C3920" w:rsidP="003C3920" w:rsidRDefault="003C3920">
      <w:pPr>
        <w:tabs>
          <w:tab w:val="left" w:pos="5940"/>
        </w:tabs>
        <w:ind w:left="180"/>
        <w:rPr>
          <w:rFonts w:ascii="Arial" w:hAnsi="Arial" w:cs="Arial"/>
        </w:rPr>
      </w:pPr>
      <w:r w:rsidRPr="002C346A">
        <w:rPr>
          <w:rFonts w:ascii="Arial" w:hAnsi="Arial" w:cs="Arial"/>
        </w:rPr>
        <w:t xml:space="preserve">novčana kazna u iznosu od </w:t>
      </w:r>
      <w:r>
        <w:rPr>
          <w:rFonts w:ascii="Arial" w:hAnsi="Arial" w:cs="Arial"/>
        </w:rPr>
        <w:t xml:space="preserve">132,72 </w:t>
      </w:r>
      <w:proofErr w:type="spellStart"/>
      <w:r>
        <w:rPr>
          <w:rFonts w:ascii="Arial" w:hAnsi="Arial" w:cs="Arial"/>
        </w:rPr>
        <w:t>eur</w:t>
      </w:r>
      <w:proofErr w:type="spellEnd"/>
      <w:r>
        <w:rPr>
          <w:rFonts w:ascii="Arial" w:hAnsi="Arial" w:cs="Arial"/>
        </w:rPr>
        <w:t xml:space="preserve"> (sto trideset dva eura sedamdeset dva centa)</w:t>
      </w:r>
    </w:p>
    <w:p w:rsidRPr="002C346A" w:rsidR="005342D5" w:rsidP="005342D5" w:rsidRDefault="005342D5">
      <w:pPr>
        <w:tabs>
          <w:tab w:val="left" w:pos="5940"/>
        </w:tabs>
        <w:ind w:left="180"/>
        <w:jc w:val="center"/>
        <w:rPr>
          <w:rFonts w:ascii="Arial" w:hAnsi="Arial" w:cs="Arial"/>
        </w:rPr>
      </w:pPr>
    </w:p>
    <w:p w:rsidRPr="002C346A" w:rsidR="005342D5" w:rsidP="005342D5" w:rsidRDefault="005342D5">
      <w:pPr>
        <w:tabs>
          <w:tab w:val="left" w:pos="5940"/>
        </w:tabs>
        <w:ind w:left="180"/>
        <w:jc w:val="center"/>
        <w:rPr>
          <w:rFonts w:ascii="Arial" w:hAnsi="Arial" w:cs="Arial"/>
        </w:rPr>
      </w:pPr>
    </w:p>
    <w:p w:rsidRPr="002C346A" w:rsidR="005342D5" w:rsidP="005342D5" w:rsidRDefault="005342D5">
      <w:pPr>
        <w:tabs>
          <w:tab w:val="left" w:pos="5940"/>
        </w:tabs>
        <w:ind w:left="180"/>
        <w:jc w:val="both"/>
        <w:rPr>
          <w:rFonts w:ascii="Arial" w:hAnsi="Arial" w:cs="Arial"/>
        </w:rPr>
      </w:pPr>
      <w:r w:rsidRPr="002C346A">
        <w:rPr>
          <w:rFonts w:ascii="Arial" w:hAnsi="Arial" w:cs="Arial"/>
        </w:rPr>
        <w:t xml:space="preserve">Temeljem  članka 39. stavak 1. točka. 2. Prekršajnog zakona </w:t>
      </w:r>
      <w:r>
        <w:rPr>
          <w:rFonts w:ascii="Arial" w:hAnsi="Arial" w:cs="Arial"/>
        </w:rPr>
        <w:t>1.</w:t>
      </w:r>
      <w:r w:rsidRPr="002C346A">
        <w:rPr>
          <w:rFonts w:ascii="Arial" w:hAnsi="Arial" w:cs="Arial"/>
        </w:rPr>
        <w:t>okrivljeno</w:t>
      </w:r>
      <w:r>
        <w:rPr>
          <w:rFonts w:ascii="Arial" w:hAnsi="Arial" w:cs="Arial"/>
        </w:rPr>
        <w:t xml:space="preserve">j Ani Tomić </w:t>
      </w:r>
      <w:proofErr w:type="spellStart"/>
      <w:r>
        <w:rPr>
          <w:rFonts w:ascii="Arial" w:hAnsi="Arial" w:cs="Arial"/>
        </w:rPr>
        <w:t>Peranić</w:t>
      </w:r>
      <w:proofErr w:type="spellEnd"/>
      <w:r>
        <w:rPr>
          <w:rFonts w:ascii="Arial" w:hAnsi="Arial" w:cs="Arial"/>
        </w:rPr>
        <w:t xml:space="preserve"> </w:t>
      </w:r>
    </w:p>
    <w:p w:rsidRPr="002C346A" w:rsidR="005342D5" w:rsidP="005342D5" w:rsidRDefault="005342D5">
      <w:pPr>
        <w:tabs>
          <w:tab w:val="left" w:pos="5940"/>
        </w:tabs>
        <w:ind w:left="180"/>
        <w:jc w:val="both"/>
        <w:rPr>
          <w:rFonts w:ascii="Arial" w:hAnsi="Arial" w:cs="Arial"/>
        </w:rPr>
      </w:pPr>
    </w:p>
    <w:p w:rsidRPr="002C346A" w:rsidR="005342D5" w:rsidP="005342D5" w:rsidRDefault="005342D5">
      <w:pPr>
        <w:ind w:left="180"/>
        <w:jc w:val="center"/>
        <w:rPr>
          <w:rFonts w:ascii="Arial" w:hAnsi="Arial" w:cs="Arial"/>
        </w:rPr>
      </w:pPr>
      <w:r w:rsidRPr="002C346A">
        <w:rPr>
          <w:rFonts w:ascii="Arial" w:hAnsi="Arial" w:cs="Arial"/>
        </w:rPr>
        <w:t>i z r i č e  s e</w:t>
      </w:r>
    </w:p>
    <w:p w:rsidRPr="002C346A" w:rsidR="005342D5" w:rsidP="005342D5" w:rsidRDefault="005342D5">
      <w:pPr>
        <w:ind w:left="180"/>
        <w:jc w:val="center"/>
        <w:rPr>
          <w:rFonts w:ascii="Arial" w:hAnsi="Arial" w:cs="Arial"/>
        </w:rPr>
      </w:pPr>
      <w:r w:rsidRPr="002C346A">
        <w:rPr>
          <w:rFonts w:ascii="Arial" w:hAnsi="Arial" w:cs="Arial"/>
        </w:rPr>
        <w:t xml:space="preserve">UKUPNA NOVČANA KAZNA </w:t>
      </w:r>
    </w:p>
    <w:p w:rsidRPr="002C346A" w:rsidR="005342D5" w:rsidP="005342D5" w:rsidRDefault="005342D5">
      <w:pPr>
        <w:ind w:left="180"/>
        <w:jc w:val="center"/>
        <w:rPr>
          <w:rFonts w:ascii="Arial" w:hAnsi="Arial" w:cs="Arial"/>
        </w:rPr>
      </w:pPr>
      <w:r w:rsidRPr="002C346A">
        <w:rPr>
          <w:rFonts w:ascii="Arial" w:hAnsi="Arial" w:cs="Arial"/>
        </w:rPr>
        <w:t xml:space="preserve"> u iznosu od </w:t>
      </w:r>
      <w:r w:rsidR="003C3920">
        <w:rPr>
          <w:rFonts w:ascii="Arial" w:hAnsi="Arial" w:cs="Arial"/>
        </w:rPr>
        <w:t>512,72</w:t>
      </w:r>
      <w:r>
        <w:rPr>
          <w:rFonts w:ascii="Arial" w:hAnsi="Arial" w:cs="Arial"/>
        </w:rPr>
        <w:t xml:space="preserve"> </w:t>
      </w:r>
      <w:proofErr w:type="spellStart"/>
      <w:r>
        <w:rPr>
          <w:rFonts w:ascii="Arial" w:hAnsi="Arial" w:cs="Arial"/>
        </w:rPr>
        <w:t>eur</w:t>
      </w:r>
      <w:proofErr w:type="spellEnd"/>
      <w:r w:rsidRPr="002C346A">
        <w:rPr>
          <w:rFonts w:ascii="Arial" w:hAnsi="Arial" w:cs="Arial"/>
        </w:rPr>
        <w:t xml:space="preserve"> (</w:t>
      </w:r>
      <w:proofErr w:type="spellStart"/>
      <w:r w:rsidRPr="002C346A">
        <w:rPr>
          <w:rFonts w:ascii="Arial" w:hAnsi="Arial" w:cs="Arial"/>
        </w:rPr>
        <w:t>slovima:</w:t>
      </w:r>
      <w:r w:rsidR="003C3920">
        <w:rPr>
          <w:rFonts w:ascii="Arial" w:hAnsi="Arial" w:cs="Arial"/>
        </w:rPr>
        <w:t>petsto</w:t>
      </w:r>
      <w:proofErr w:type="spellEnd"/>
      <w:r w:rsidR="003C3920">
        <w:rPr>
          <w:rFonts w:ascii="Arial" w:hAnsi="Arial" w:cs="Arial"/>
        </w:rPr>
        <w:t xml:space="preserve"> dvanaest eura sedamdeset dva centa</w:t>
      </w:r>
      <w:r>
        <w:rPr>
          <w:rFonts w:ascii="Arial" w:hAnsi="Arial" w:cs="Arial"/>
        </w:rPr>
        <w:t>)</w:t>
      </w:r>
    </w:p>
    <w:p w:rsidR="005342D5" w:rsidP="005342D5" w:rsidRDefault="005342D5">
      <w:pPr>
        <w:ind w:left="4956"/>
        <w:rPr>
          <w:rFonts w:ascii="Arial" w:hAnsi="Arial" w:cs="Arial"/>
        </w:rPr>
      </w:pPr>
      <w:r>
        <w:rPr>
          <w:rFonts w:ascii="Arial" w:hAnsi="Arial" w:cs="Arial"/>
        </w:rPr>
        <w:t xml:space="preserve">       </w:t>
      </w:r>
    </w:p>
    <w:p w:rsidR="00135CF2" w:rsidP="00135CF2" w:rsidRDefault="00135CF2">
      <w:pPr>
        <w:ind w:left="180"/>
        <w:jc w:val="center"/>
        <w:rPr>
          <w:rFonts w:ascii="Arial" w:hAnsi="Arial" w:cs="Arial"/>
        </w:rPr>
      </w:pPr>
    </w:p>
    <w:p w:rsidR="00F85A44" w:rsidP="00F85A44" w:rsidRDefault="00F85A44">
      <w:pPr>
        <w:pStyle w:val="Bezproreda"/>
        <w:rPr>
          <w:rFonts w:ascii="Arial" w:hAnsi="Arial" w:cs="Arial"/>
        </w:rPr>
      </w:pPr>
    </w:p>
    <w:p w:rsidR="00F85A44" w:rsidP="00F85A44" w:rsidRDefault="00F85A44">
      <w:pPr>
        <w:pStyle w:val="Bezproreda"/>
        <w:jc w:val="both"/>
        <w:rPr>
          <w:rFonts w:ascii="Arial" w:hAnsi="Arial" w:cs="Arial"/>
          <w:szCs w:val="24"/>
        </w:rPr>
      </w:pPr>
      <w:r w:rsidRPr="00D05E02">
        <w:rPr>
          <w:rFonts w:ascii="Arial" w:hAnsi="Arial" w:cs="Arial"/>
        </w:rPr>
        <w:tab/>
      </w:r>
      <w:r w:rsidRPr="00535EF6">
        <w:rPr>
          <w:rFonts w:ascii="Arial" w:hAnsi="Arial" w:cs="Arial"/>
          <w:szCs w:val="24"/>
        </w:rPr>
        <w:t>Temeljem čl. 33. st. 1</w:t>
      </w:r>
      <w:r>
        <w:rPr>
          <w:rFonts w:ascii="Arial" w:hAnsi="Arial" w:cs="Arial"/>
          <w:szCs w:val="24"/>
        </w:rPr>
        <w:t>1</w:t>
      </w:r>
      <w:r w:rsidRPr="00535EF6">
        <w:rPr>
          <w:rFonts w:ascii="Arial" w:hAnsi="Arial" w:cs="Arial"/>
          <w:szCs w:val="24"/>
        </w:rPr>
        <w:t xml:space="preserve"> PZ-a ,  </w:t>
      </w:r>
      <w:r w:rsidR="00135CF2">
        <w:rPr>
          <w:rFonts w:ascii="Arial" w:hAnsi="Arial" w:cs="Arial"/>
          <w:szCs w:val="24"/>
        </w:rPr>
        <w:t xml:space="preserve">1. i 2. </w:t>
      </w:r>
      <w:r w:rsidRPr="00535EF6">
        <w:rPr>
          <w:rFonts w:ascii="Arial" w:hAnsi="Arial" w:cs="Arial"/>
          <w:szCs w:val="24"/>
        </w:rPr>
        <w:t>okrivljen</w:t>
      </w:r>
      <w:r w:rsidR="00135CF2">
        <w:rPr>
          <w:rFonts w:ascii="Arial" w:hAnsi="Arial" w:cs="Arial"/>
          <w:szCs w:val="24"/>
        </w:rPr>
        <w:t>i su</w:t>
      </w:r>
      <w:r>
        <w:rPr>
          <w:rFonts w:ascii="Arial" w:hAnsi="Arial" w:cs="Arial"/>
          <w:szCs w:val="24"/>
        </w:rPr>
        <w:t xml:space="preserve"> </w:t>
      </w:r>
      <w:r w:rsidRPr="00535EF6">
        <w:rPr>
          <w:rFonts w:ascii="Arial" w:hAnsi="Arial" w:cs="Arial"/>
          <w:szCs w:val="24"/>
        </w:rPr>
        <w:t>izrečenu novčanu kaznu duž</w:t>
      </w:r>
      <w:r>
        <w:rPr>
          <w:rFonts w:ascii="Arial" w:hAnsi="Arial" w:cs="Arial"/>
          <w:szCs w:val="24"/>
        </w:rPr>
        <w:t>n</w:t>
      </w:r>
      <w:r w:rsidR="00135CF2">
        <w:rPr>
          <w:rFonts w:ascii="Arial" w:hAnsi="Arial" w:cs="Arial"/>
          <w:szCs w:val="24"/>
        </w:rPr>
        <w:t>i</w:t>
      </w:r>
      <w:r w:rsidRPr="00535EF6">
        <w:rPr>
          <w:rFonts w:ascii="Arial" w:hAnsi="Arial" w:cs="Arial"/>
          <w:szCs w:val="24"/>
        </w:rPr>
        <w:t xml:space="preserve"> platiti u roku od </w:t>
      </w:r>
      <w:r w:rsidR="00135CF2">
        <w:rPr>
          <w:rFonts w:ascii="Arial" w:hAnsi="Arial" w:cs="Arial"/>
          <w:szCs w:val="24"/>
        </w:rPr>
        <w:t>3</w:t>
      </w:r>
      <w:r>
        <w:rPr>
          <w:rFonts w:ascii="Arial" w:hAnsi="Arial" w:cs="Arial"/>
          <w:szCs w:val="24"/>
        </w:rPr>
        <w:t>0</w:t>
      </w:r>
      <w:r w:rsidRPr="00535EF6">
        <w:rPr>
          <w:rFonts w:ascii="Arial" w:hAnsi="Arial" w:cs="Arial"/>
          <w:szCs w:val="24"/>
        </w:rPr>
        <w:t xml:space="preserve"> dana od dana </w:t>
      </w:r>
      <w:r>
        <w:rPr>
          <w:rFonts w:ascii="Arial" w:hAnsi="Arial" w:cs="Arial"/>
          <w:szCs w:val="24"/>
        </w:rPr>
        <w:t>pravomoćnosti</w:t>
      </w:r>
      <w:r w:rsidRPr="00535EF6">
        <w:rPr>
          <w:rFonts w:ascii="Arial" w:hAnsi="Arial" w:cs="Arial"/>
          <w:szCs w:val="24"/>
        </w:rPr>
        <w:t xml:space="preserve"> presude, prema </w:t>
      </w:r>
      <w:proofErr w:type="spellStart"/>
      <w:r w:rsidRPr="00535EF6">
        <w:rPr>
          <w:rFonts w:ascii="Arial" w:hAnsi="Arial" w:cs="Arial"/>
          <w:szCs w:val="24"/>
        </w:rPr>
        <w:t>uplatnici</w:t>
      </w:r>
      <w:r>
        <w:rPr>
          <w:rFonts w:ascii="Arial" w:hAnsi="Arial" w:cs="Arial"/>
          <w:szCs w:val="24"/>
        </w:rPr>
        <w:t>ma</w:t>
      </w:r>
      <w:proofErr w:type="spellEnd"/>
      <w:r w:rsidRPr="00535EF6">
        <w:rPr>
          <w:rFonts w:ascii="Arial" w:hAnsi="Arial" w:cs="Arial"/>
          <w:szCs w:val="24"/>
        </w:rPr>
        <w:t xml:space="preserve"> u prilogu ove presude, a ukoliko okrivljen</w:t>
      </w:r>
      <w:r w:rsidR="00135CF2">
        <w:rPr>
          <w:rFonts w:ascii="Arial" w:hAnsi="Arial" w:cs="Arial"/>
          <w:szCs w:val="24"/>
        </w:rPr>
        <w:t>ici</w:t>
      </w:r>
      <w:r w:rsidRPr="00535EF6">
        <w:rPr>
          <w:rFonts w:ascii="Arial" w:hAnsi="Arial" w:cs="Arial"/>
          <w:szCs w:val="24"/>
        </w:rPr>
        <w:t xml:space="preserve"> ne plat</w:t>
      </w:r>
      <w:r w:rsidR="00135CF2">
        <w:rPr>
          <w:rFonts w:ascii="Arial" w:hAnsi="Arial" w:cs="Arial"/>
          <w:szCs w:val="24"/>
        </w:rPr>
        <w:t>e</w:t>
      </w:r>
      <w:r w:rsidRPr="00535EF6">
        <w:rPr>
          <w:rFonts w:ascii="Arial" w:hAnsi="Arial" w:cs="Arial"/>
          <w:szCs w:val="24"/>
        </w:rPr>
        <w:t xml:space="preserve"> izrečenu novčanu kaznu u cijelosti ili djelomično , novčana kazna naplatit će se od istih prisilno, putem tijela nadležnog za prisilnu naplatu.</w:t>
      </w:r>
    </w:p>
    <w:p w:rsidR="00F85A44" w:rsidP="00F85A44" w:rsidRDefault="00F85A44">
      <w:pPr>
        <w:jc w:val="both"/>
        <w:rPr>
          <w:rFonts w:ascii="Arial" w:hAnsi="Arial" w:cs="Arial"/>
        </w:rPr>
      </w:pPr>
      <w:r w:rsidRPr="00D05E02">
        <w:rPr>
          <w:rFonts w:ascii="Arial" w:hAnsi="Arial" w:cs="Arial"/>
        </w:rPr>
        <w:t>Temeljem čl.48. Zakona o izmjenama i dopunama Prekršajnog zakona (NN broj: 39/13) ukoliko okrivljen</w:t>
      </w:r>
      <w:r w:rsidR="00135CF2">
        <w:rPr>
          <w:rFonts w:ascii="Arial" w:hAnsi="Arial" w:cs="Arial"/>
        </w:rPr>
        <w:t>ici</w:t>
      </w:r>
      <w:r w:rsidRPr="00D05E02">
        <w:rPr>
          <w:rFonts w:ascii="Arial" w:hAnsi="Arial" w:cs="Arial"/>
        </w:rPr>
        <w:t xml:space="preserve"> u gornjem roku uplati 2/3 izrečene novčane kazne </w:t>
      </w:r>
      <w:r>
        <w:rPr>
          <w:rFonts w:ascii="Arial" w:hAnsi="Arial" w:cs="Arial"/>
        </w:rPr>
        <w:t xml:space="preserve">odnosno </w:t>
      </w:r>
      <w:r w:rsidR="00135CF2">
        <w:rPr>
          <w:rFonts w:ascii="Arial" w:hAnsi="Arial" w:cs="Arial"/>
        </w:rPr>
        <w:t xml:space="preserve">1. okrivljenik iznos od </w:t>
      </w:r>
      <w:r w:rsidR="003C3920">
        <w:rPr>
          <w:rFonts w:ascii="Arial" w:hAnsi="Arial" w:cs="Arial"/>
        </w:rPr>
        <w:t>1.322,40</w:t>
      </w:r>
      <w:r w:rsidR="00135CF2">
        <w:rPr>
          <w:rFonts w:ascii="Arial" w:hAnsi="Arial" w:cs="Arial"/>
        </w:rPr>
        <w:t xml:space="preserve"> </w:t>
      </w:r>
      <w:proofErr w:type="spellStart"/>
      <w:r w:rsidR="00135CF2">
        <w:rPr>
          <w:rFonts w:ascii="Arial" w:hAnsi="Arial" w:cs="Arial"/>
        </w:rPr>
        <w:t>eur</w:t>
      </w:r>
      <w:proofErr w:type="spellEnd"/>
      <w:r w:rsidR="00135CF2">
        <w:rPr>
          <w:rFonts w:ascii="Arial" w:hAnsi="Arial" w:cs="Arial"/>
        </w:rPr>
        <w:t xml:space="preserve"> a 2. okrivljena iznos od </w:t>
      </w:r>
      <w:r w:rsidR="003C3920">
        <w:rPr>
          <w:rFonts w:ascii="Arial" w:hAnsi="Arial" w:cs="Arial"/>
        </w:rPr>
        <w:t>341,81</w:t>
      </w:r>
      <w:r w:rsidR="00135CF2">
        <w:rPr>
          <w:rFonts w:ascii="Arial" w:hAnsi="Arial" w:cs="Arial"/>
        </w:rPr>
        <w:t xml:space="preserve"> </w:t>
      </w:r>
      <w:proofErr w:type="spellStart"/>
      <w:r w:rsidR="00135CF2">
        <w:rPr>
          <w:rFonts w:ascii="Arial" w:hAnsi="Arial" w:cs="Arial"/>
        </w:rPr>
        <w:t>eur</w:t>
      </w:r>
      <w:proofErr w:type="spellEnd"/>
      <w:r>
        <w:rPr>
          <w:rFonts w:ascii="Arial" w:hAnsi="Arial" w:cs="Arial"/>
        </w:rPr>
        <w:t xml:space="preserve"> smatrati će se da je </w:t>
      </w:r>
      <w:r w:rsidRPr="00D05E02">
        <w:rPr>
          <w:rFonts w:ascii="Arial" w:hAnsi="Arial" w:cs="Arial"/>
        </w:rPr>
        <w:t xml:space="preserve"> novčana kazna u cjelini uplaćena</w:t>
      </w:r>
    </w:p>
    <w:p w:rsidRPr="00D05E02" w:rsidR="00F85A44" w:rsidP="00F85A44" w:rsidRDefault="00F85A44">
      <w:pPr>
        <w:jc w:val="both"/>
        <w:rPr>
          <w:rFonts w:ascii="Arial" w:hAnsi="Arial" w:cs="Arial"/>
        </w:rPr>
      </w:pPr>
    </w:p>
    <w:p w:rsidR="00F85A44" w:rsidP="00775FCC" w:rsidRDefault="00775FCC">
      <w:pPr>
        <w:jc w:val="both"/>
        <w:rPr>
          <w:rFonts w:ascii="Arial" w:hAnsi="Arial" w:cs="Arial"/>
        </w:rPr>
      </w:pPr>
      <w:r>
        <w:rPr>
          <w:rFonts w:ascii="Arial" w:hAnsi="Arial" w:cs="Arial"/>
        </w:rPr>
        <w:t xml:space="preserve">Okrivljenici su </w:t>
      </w:r>
      <w:r w:rsidRPr="00775FCC" w:rsidR="00F85A44">
        <w:rPr>
          <w:rFonts w:ascii="Arial" w:hAnsi="Arial" w:cs="Arial"/>
        </w:rPr>
        <w:t xml:space="preserve">temeljem članka 139. stavak 3. Prekršajnog zakona </w:t>
      </w:r>
      <w:r w:rsidRPr="00775FCC" w:rsidR="00135CF2">
        <w:rPr>
          <w:rFonts w:ascii="Arial" w:hAnsi="Arial" w:cs="Arial"/>
        </w:rPr>
        <w:t xml:space="preserve"> </w:t>
      </w:r>
      <w:r w:rsidRPr="00775FCC" w:rsidR="00F85A44">
        <w:rPr>
          <w:rFonts w:ascii="Arial" w:hAnsi="Arial" w:cs="Arial"/>
        </w:rPr>
        <w:t>duž</w:t>
      </w:r>
      <w:r w:rsidRPr="00775FCC" w:rsidR="00135CF2">
        <w:rPr>
          <w:rFonts w:ascii="Arial" w:hAnsi="Arial" w:cs="Arial"/>
        </w:rPr>
        <w:t>ni</w:t>
      </w:r>
      <w:r w:rsidRPr="00775FCC" w:rsidR="00F85A44">
        <w:rPr>
          <w:rFonts w:ascii="Arial" w:hAnsi="Arial" w:cs="Arial"/>
        </w:rPr>
        <w:t xml:space="preserve"> na ime troškova prekršajnog postupka platiti  paušalni iznos od  40,00 </w:t>
      </w:r>
      <w:proofErr w:type="spellStart"/>
      <w:r w:rsidRPr="00775FCC" w:rsidR="00F85A44">
        <w:rPr>
          <w:rFonts w:ascii="Arial" w:hAnsi="Arial" w:cs="Arial"/>
        </w:rPr>
        <w:t>eur</w:t>
      </w:r>
      <w:proofErr w:type="spellEnd"/>
      <w:r w:rsidRPr="00775FCC" w:rsidR="00135CF2">
        <w:rPr>
          <w:rFonts w:ascii="Arial" w:hAnsi="Arial" w:cs="Arial"/>
        </w:rPr>
        <w:t xml:space="preserve"> svaki </w:t>
      </w:r>
      <w:r w:rsidRPr="00775FCC" w:rsidR="00F85A44">
        <w:rPr>
          <w:rFonts w:ascii="Arial" w:hAnsi="Arial" w:cs="Arial"/>
        </w:rPr>
        <w:t xml:space="preserve">,  u korist državnog proračuna , u roku od  </w:t>
      </w:r>
      <w:r w:rsidRPr="00775FCC" w:rsidR="00135CF2">
        <w:rPr>
          <w:rFonts w:ascii="Arial" w:hAnsi="Arial" w:cs="Arial"/>
        </w:rPr>
        <w:t>30</w:t>
      </w:r>
      <w:r w:rsidRPr="00775FCC" w:rsidR="00F85A44">
        <w:rPr>
          <w:rFonts w:ascii="Arial" w:hAnsi="Arial" w:cs="Arial"/>
        </w:rPr>
        <w:t xml:space="preserve"> dana po pravomoćnosti ove presude</w:t>
      </w:r>
    </w:p>
    <w:p w:rsidRPr="00775FCC" w:rsidR="00775FCC" w:rsidP="00775FCC" w:rsidRDefault="00775FCC">
      <w:pPr>
        <w:jc w:val="both"/>
        <w:rPr>
          <w:rFonts w:ascii="Arial" w:hAnsi="Arial" w:cs="Arial"/>
        </w:rPr>
      </w:pPr>
    </w:p>
    <w:p w:rsidRPr="00D05E02" w:rsidR="00F85A44" w:rsidP="00F85A44" w:rsidRDefault="00F85A44">
      <w:pPr>
        <w:jc w:val="both"/>
        <w:rPr>
          <w:rFonts w:ascii="Arial" w:hAnsi="Arial" w:cs="Arial"/>
        </w:rPr>
      </w:pPr>
      <w:r w:rsidRPr="00D05E02">
        <w:rPr>
          <w:rFonts w:ascii="Arial" w:hAnsi="Arial" w:cs="Arial"/>
        </w:rPr>
        <w:t xml:space="preserve"> </w:t>
      </w:r>
      <w:r w:rsidR="00135CF2">
        <w:rPr>
          <w:rFonts w:ascii="Arial" w:hAnsi="Arial" w:cs="Arial"/>
        </w:rPr>
        <w:tab/>
      </w:r>
      <w:r w:rsidR="00135CF2">
        <w:rPr>
          <w:rFonts w:ascii="Arial" w:hAnsi="Arial" w:cs="Arial"/>
        </w:rPr>
        <w:tab/>
      </w:r>
      <w:r w:rsidR="00135CF2">
        <w:rPr>
          <w:rFonts w:ascii="Arial" w:hAnsi="Arial" w:cs="Arial"/>
        </w:rPr>
        <w:tab/>
      </w:r>
      <w:r w:rsidR="00135CF2">
        <w:rPr>
          <w:rFonts w:ascii="Arial" w:hAnsi="Arial" w:cs="Arial"/>
        </w:rPr>
        <w:tab/>
      </w:r>
      <w:r w:rsidR="00135CF2">
        <w:rPr>
          <w:rFonts w:ascii="Arial" w:hAnsi="Arial" w:cs="Arial"/>
        </w:rPr>
        <w:tab/>
      </w:r>
      <w:r w:rsidR="00135CF2">
        <w:rPr>
          <w:rFonts w:ascii="Arial" w:hAnsi="Arial" w:cs="Arial"/>
        </w:rPr>
        <w:tab/>
        <w:t>I</w:t>
      </w:r>
      <w:r w:rsidR="009E62A6">
        <w:rPr>
          <w:rFonts w:ascii="Arial" w:hAnsi="Arial" w:cs="Arial"/>
        </w:rPr>
        <w:t>V</w:t>
      </w:r>
    </w:p>
    <w:p w:rsidR="00F85A44" w:rsidP="00F85A44" w:rsidRDefault="00F85A44">
      <w:pPr>
        <w:jc w:val="center"/>
        <w:rPr>
          <w:rFonts w:ascii="Arial" w:hAnsi="Arial" w:cs="Arial"/>
        </w:rPr>
      </w:pPr>
    </w:p>
    <w:p w:rsidR="00F85A44" w:rsidP="00F85A44" w:rsidRDefault="004362DB">
      <w:pPr>
        <w:jc w:val="center"/>
        <w:rPr>
          <w:rFonts w:ascii="Arial" w:hAnsi="Arial" w:cs="Arial"/>
        </w:rPr>
      </w:pPr>
      <w:r>
        <w:rPr>
          <w:rFonts w:ascii="Arial" w:hAnsi="Arial" w:cs="Arial"/>
        </w:rPr>
        <w:t>oslobađaju se od optužbe</w:t>
      </w:r>
    </w:p>
    <w:p w:rsidR="004362DB" w:rsidP="004362DB" w:rsidRDefault="004362DB">
      <w:pPr>
        <w:rPr>
          <w:rFonts w:ascii="Arial" w:hAnsi="Arial" w:cs="Arial"/>
        </w:rPr>
      </w:pPr>
    </w:p>
    <w:p w:rsidR="003C3920" w:rsidP="004362DB" w:rsidRDefault="003C3920">
      <w:pPr>
        <w:jc w:val="both"/>
        <w:rPr>
          <w:rFonts w:ascii="Arial" w:hAnsi="Arial" w:cs="Arial"/>
        </w:rPr>
      </w:pPr>
    </w:p>
    <w:p w:rsidR="003C3920" w:rsidP="003C3920" w:rsidRDefault="003C3920">
      <w:pPr>
        <w:ind w:left="4956"/>
        <w:rPr>
          <w:rFonts w:ascii="Arial" w:hAnsi="Arial" w:cs="Arial"/>
        </w:rPr>
      </w:pPr>
      <w:r>
        <w:rPr>
          <w:rFonts w:ascii="Arial" w:hAnsi="Arial" w:cs="Arial"/>
        </w:rPr>
        <w:t xml:space="preserve">         </w:t>
      </w:r>
      <w:r w:rsidRPr="00D05E02">
        <w:rPr>
          <w:rFonts w:ascii="Arial" w:hAnsi="Arial" w:cs="Arial"/>
        </w:rPr>
        <w:t>Poslovni broj:  Pp</w:t>
      </w:r>
      <w:r>
        <w:rPr>
          <w:rFonts w:ascii="Arial" w:hAnsi="Arial" w:cs="Arial"/>
        </w:rPr>
        <w:t>-1793/</w:t>
      </w:r>
      <w:r w:rsidRPr="00D05E02">
        <w:rPr>
          <w:rFonts w:ascii="Arial" w:hAnsi="Arial" w:cs="Arial"/>
        </w:rPr>
        <w:t>20</w:t>
      </w:r>
      <w:r>
        <w:rPr>
          <w:rFonts w:ascii="Arial" w:hAnsi="Arial" w:cs="Arial"/>
        </w:rPr>
        <w:t>24-17</w:t>
      </w:r>
    </w:p>
    <w:p w:rsidR="003C3920" w:rsidP="004362DB" w:rsidRDefault="003C3920">
      <w:pPr>
        <w:jc w:val="both"/>
        <w:rPr>
          <w:rFonts w:ascii="Arial" w:hAnsi="Arial" w:cs="Arial"/>
        </w:rPr>
      </w:pPr>
    </w:p>
    <w:p w:rsidR="004362DB" w:rsidP="004362DB" w:rsidRDefault="004362DB">
      <w:pPr>
        <w:jc w:val="both"/>
        <w:rPr>
          <w:rFonts w:ascii="Arial" w:hAnsi="Arial" w:cs="Arial"/>
        </w:rPr>
      </w:pPr>
      <w:r>
        <w:rPr>
          <w:rFonts w:ascii="Arial" w:hAnsi="Arial" w:cs="Arial"/>
        </w:rPr>
        <w:t xml:space="preserve">da bi  kao pravna osoba i odgovorna osoba dozvolili da Ivan </w:t>
      </w:r>
      <w:proofErr w:type="spellStart"/>
      <w:r>
        <w:rPr>
          <w:rFonts w:ascii="Arial" w:hAnsi="Arial" w:cs="Arial"/>
        </w:rPr>
        <w:t>Peranić</w:t>
      </w:r>
      <w:proofErr w:type="spellEnd"/>
      <w:r>
        <w:rPr>
          <w:rFonts w:ascii="Arial" w:hAnsi="Arial" w:cs="Arial"/>
        </w:rPr>
        <w:t xml:space="preserve"> sudjeluje u prometu 31.listopada 2023. u 06,15 u </w:t>
      </w:r>
      <w:proofErr w:type="spellStart"/>
      <w:r>
        <w:rPr>
          <w:rFonts w:ascii="Arial" w:hAnsi="Arial" w:cs="Arial"/>
        </w:rPr>
        <w:t>Hreljinu</w:t>
      </w:r>
      <w:proofErr w:type="spellEnd"/>
      <w:r>
        <w:rPr>
          <w:rFonts w:ascii="Arial" w:hAnsi="Arial" w:cs="Arial"/>
        </w:rPr>
        <w:t xml:space="preserve"> sa teretnim vozilom marke Mercedes reg oznake RI2849K  za koje je utvrđeno da je istekla kalibracija tahografa 15.02.2023.,</w:t>
      </w:r>
    </w:p>
    <w:p w:rsidR="00C663BE" w:rsidP="004362DB" w:rsidRDefault="00C663BE">
      <w:pPr>
        <w:jc w:val="both"/>
        <w:rPr>
          <w:rFonts w:ascii="Arial" w:hAnsi="Arial" w:cs="Arial"/>
        </w:rPr>
      </w:pPr>
      <w:r>
        <w:rPr>
          <w:rFonts w:ascii="Arial" w:hAnsi="Arial" w:cs="Arial"/>
        </w:rPr>
        <w:t>pa da bi time počinili prekršaj iz članka 42a.st.1. Zakona</w:t>
      </w:r>
      <w:r w:rsidR="009E62A6">
        <w:rPr>
          <w:rFonts w:ascii="Arial" w:hAnsi="Arial" w:cs="Arial"/>
        </w:rPr>
        <w:t xml:space="preserve"> </w:t>
      </w:r>
      <w:r>
        <w:rPr>
          <w:rFonts w:ascii="Arial" w:hAnsi="Arial" w:cs="Arial"/>
        </w:rPr>
        <w:t xml:space="preserve">o radnom vremenu,obveznim odmorima mobilnih radnika i uređajima za bilježenje u cestovnom prometu, </w:t>
      </w:r>
    </w:p>
    <w:p w:rsidR="004362DB" w:rsidP="004362DB" w:rsidRDefault="004362DB">
      <w:pPr>
        <w:rPr>
          <w:rFonts w:ascii="Arial" w:hAnsi="Arial" w:cs="Arial"/>
        </w:rPr>
      </w:pPr>
    </w:p>
    <w:p w:rsidR="004362DB" w:rsidP="00F85A44" w:rsidRDefault="004362DB">
      <w:pPr>
        <w:jc w:val="center"/>
        <w:rPr>
          <w:rFonts w:ascii="Arial" w:hAnsi="Arial" w:cs="Arial"/>
        </w:rPr>
      </w:pPr>
    </w:p>
    <w:p w:rsidRPr="00D05E02" w:rsidR="00F85A44" w:rsidP="00F85A44" w:rsidRDefault="00F85A44">
      <w:pPr>
        <w:jc w:val="center"/>
        <w:rPr>
          <w:rFonts w:ascii="Arial" w:hAnsi="Arial" w:cs="Arial"/>
        </w:rPr>
      </w:pPr>
      <w:r w:rsidRPr="00D05E02">
        <w:rPr>
          <w:rFonts w:ascii="Arial" w:hAnsi="Arial" w:cs="Arial"/>
        </w:rPr>
        <w:t xml:space="preserve">Obrazloženje </w:t>
      </w:r>
    </w:p>
    <w:p w:rsidRPr="00D05E02" w:rsidR="00F85A44" w:rsidP="00F85A44" w:rsidRDefault="00F85A44">
      <w:pPr>
        <w:jc w:val="both"/>
        <w:rPr>
          <w:rFonts w:ascii="Arial" w:hAnsi="Arial" w:cs="Arial"/>
        </w:rPr>
      </w:pPr>
    </w:p>
    <w:p w:rsidR="005342D5" w:rsidP="0085696B" w:rsidRDefault="00F85A44">
      <w:pPr>
        <w:jc w:val="both"/>
        <w:rPr>
          <w:rFonts w:ascii="Arial" w:hAnsi="Arial" w:cs="Arial"/>
        </w:rPr>
      </w:pPr>
      <w:r>
        <w:rPr>
          <w:rFonts w:ascii="Arial" w:hAnsi="Arial" w:cs="Arial"/>
        </w:rPr>
        <w:t xml:space="preserve">1.PU Primorsko-Goranska, Postaja prometne policije Rijeka podnijela je ovom sudu </w:t>
      </w:r>
      <w:r w:rsidR="004362DB">
        <w:rPr>
          <w:rFonts w:ascii="Arial" w:hAnsi="Arial" w:cs="Arial"/>
        </w:rPr>
        <w:t>2.svibnja 2024.</w:t>
      </w:r>
      <w:r>
        <w:rPr>
          <w:rFonts w:ascii="Arial" w:hAnsi="Arial" w:cs="Arial"/>
        </w:rPr>
        <w:t xml:space="preserve"> optužni prijedlog klasa 211-07/2</w:t>
      </w:r>
      <w:r w:rsidR="004362DB">
        <w:rPr>
          <w:rFonts w:ascii="Arial" w:hAnsi="Arial" w:cs="Arial"/>
        </w:rPr>
        <w:t>3</w:t>
      </w:r>
      <w:r>
        <w:rPr>
          <w:rFonts w:ascii="Arial" w:hAnsi="Arial" w:cs="Arial"/>
        </w:rPr>
        <w:t>-</w:t>
      </w:r>
      <w:r w:rsidR="004362DB">
        <w:rPr>
          <w:rFonts w:ascii="Arial" w:hAnsi="Arial" w:cs="Arial"/>
        </w:rPr>
        <w:t>3</w:t>
      </w:r>
      <w:r>
        <w:rPr>
          <w:rFonts w:ascii="Arial" w:hAnsi="Arial" w:cs="Arial"/>
        </w:rPr>
        <w:t>/</w:t>
      </w:r>
      <w:r w:rsidR="004362DB">
        <w:rPr>
          <w:rFonts w:ascii="Arial" w:hAnsi="Arial" w:cs="Arial"/>
        </w:rPr>
        <w:t>13293</w:t>
      </w:r>
      <w:r>
        <w:rPr>
          <w:rFonts w:ascii="Arial" w:hAnsi="Arial" w:cs="Arial"/>
        </w:rPr>
        <w:t xml:space="preserve"> </w:t>
      </w:r>
      <w:r w:rsidRPr="00D05E02" w:rsidR="004362DB">
        <w:rPr>
          <w:rFonts w:ascii="Arial" w:hAnsi="Arial" w:cs="Arial"/>
        </w:rPr>
        <w:t>protiv okrivljen</w:t>
      </w:r>
      <w:r w:rsidR="004362DB">
        <w:rPr>
          <w:rFonts w:ascii="Arial" w:hAnsi="Arial" w:cs="Arial"/>
        </w:rPr>
        <w:t xml:space="preserve">ika 1. I.P. Projekt </w:t>
      </w:r>
      <w:r w:rsidR="00C663BE">
        <w:rPr>
          <w:rFonts w:ascii="Arial" w:hAnsi="Arial" w:cs="Arial"/>
        </w:rPr>
        <w:t>j.d.o.o.</w:t>
      </w:r>
      <w:r w:rsidR="004362DB">
        <w:rPr>
          <w:rFonts w:ascii="Arial" w:hAnsi="Arial" w:cs="Arial"/>
        </w:rPr>
        <w:t xml:space="preserve"> i 2. Ani Tomić </w:t>
      </w:r>
      <w:proofErr w:type="spellStart"/>
      <w:r w:rsidR="004362DB">
        <w:rPr>
          <w:rFonts w:ascii="Arial" w:hAnsi="Arial" w:cs="Arial"/>
        </w:rPr>
        <w:t>Peranić</w:t>
      </w:r>
      <w:proofErr w:type="spellEnd"/>
      <w:r w:rsidRPr="00D05E02" w:rsidR="004362DB">
        <w:rPr>
          <w:rFonts w:ascii="Arial" w:hAnsi="Arial" w:cs="Arial"/>
        </w:rPr>
        <w:t xml:space="preserve">, </w:t>
      </w:r>
      <w:r w:rsidR="00C663BE">
        <w:rPr>
          <w:rFonts w:ascii="Arial" w:hAnsi="Arial" w:cs="Arial"/>
        </w:rPr>
        <w:t xml:space="preserve">odgovorne osobe u pravnoj osobi, </w:t>
      </w:r>
      <w:r w:rsidRPr="00D05E02" w:rsidR="004362DB">
        <w:rPr>
          <w:rFonts w:ascii="Arial" w:hAnsi="Arial" w:cs="Arial"/>
        </w:rPr>
        <w:t xml:space="preserve">zbog djela prekršaja iz članka </w:t>
      </w:r>
      <w:r w:rsidR="004362DB">
        <w:rPr>
          <w:rFonts w:ascii="Arial" w:hAnsi="Arial" w:cs="Arial"/>
        </w:rPr>
        <w:t>42.a.st.1.t.3. Zakona o radnom vremenu, obveznim odmorima mobilnih radnika i uređajima za bilježenje u cestovnom prometu, članka 238.st.5., 257.st.4. Zakona o sigurnosti prometa na cestama i članka 65.st.1. Zakona o obveznim osiguranjima u prometu.</w:t>
      </w:r>
      <w:r w:rsidR="005342D5">
        <w:rPr>
          <w:rFonts w:ascii="Arial" w:hAnsi="Arial" w:cs="Arial"/>
        </w:rPr>
        <w:t xml:space="preserve">   </w:t>
      </w:r>
    </w:p>
    <w:p w:rsidR="005342D5" w:rsidP="005342D5" w:rsidRDefault="0085696B">
      <w:pPr>
        <w:jc w:val="both"/>
      </w:pPr>
      <w:r w:rsidRPr="00AA5DA4">
        <w:rPr>
          <w:rFonts w:ascii="Arial" w:hAnsi="Arial" w:cs="Arial"/>
        </w:rPr>
        <w:t xml:space="preserve">2.Na glavnu raspravu zakazanu za </w:t>
      </w:r>
      <w:r>
        <w:rPr>
          <w:rFonts w:ascii="Arial" w:hAnsi="Arial" w:cs="Arial"/>
        </w:rPr>
        <w:t>5.veljače</w:t>
      </w:r>
      <w:r w:rsidRPr="00AA5DA4">
        <w:rPr>
          <w:rFonts w:ascii="Arial" w:hAnsi="Arial" w:cs="Arial"/>
        </w:rPr>
        <w:t xml:space="preserve"> 202</w:t>
      </w:r>
      <w:r>
        <w:rPr>
          <w:rFonts w:ascii="Arial" w:hAnsi="Arial" w:cs="Arial"/>
        </w:rPr>
        <w:t>6</w:t>
      </w:r>
      <w:r w:rsidRPr="00AA5DA4">
        <w:rPr>
          <w:rFonts w:ascii="Arial" w:hAnsi="Arial" w:cs="Arial"/>
        </w:rPr>
        <w:t>. ni</w:t>
      </w:r>
      <w:r>
        <w:rPr>
          <w:rFonts w:ascii="Arial" w:hAnsi="Arial" w:cs="Arial"/>
        </w:rPr>
        <w:t>su</w:t>
      </w:r>
      <w:r w:rsidRPr="00AA5DA4">
        <w:rPr>
          <w:rFonts w:ascii="Arial" w:hAnsi="Arial" w:cs="Arial"/>
        </w:rPr>
        <w:t xml:space="preserve"> pristupi</w:t>
      </w:r>
      <w:r>
        <w:rPr>
          <w:rFonts w:ascii="Arial" w:hAnsi="Arial" w:cs="Arial"/>
        </w:rPr>
        <w:t>li</w:t>
      </w:r>
      <w:r w:rsidRPr="00AA5DA4">
        <w:rPr>
          <w:rFonts w:ascii="Arial" w:hAnsi="Arial" w:cs="Arial"/>
        </w:rPr>
        <w:t xml:space="preserve"> uredno pozvani okrivljeni</w:t>
      </w:r>
      <w:r>
        <w:rPr>
          <w:rFonts w:ascii="Arial" w:hAnsi="Arial" w:cs="Arial"/>
        </w:rPr>
        <w:t xml:space="preserve">ci </w:t>
      </w:r>
      <w:r w:rsidR="001E34F6">
        <w:rPr>
          <w:rFonts w:ascii="Arial" w:hAnsi="Arial" w:cs="Arial"/>
        </w:rPr>
        <w:t>,</w:t>
      </w:r>
      <w:r>
        <w:rPr>
          <w:rFonts w:ascii="Arial" w:hAnsi="Arial" w:cs="Arial"/>
        </w:rPr>
        <w:t xml:space="preserve"> branitelj </w:t>
      </w:r>
      <w:r w:rsidR="001E34F6">
        <w:rPr>
          <w:rFonts w:ascii="Arial" w:hAnsi="Arial" w:cs="Arial"/>
        </w:rPr>
        <w:t xml:space="preserve"> okrivljenika </w:t>
      </w:r>
      <w:r>
        <w:rPr>
          <w:rFonts w:ascii="Arial" w:hAnsi="Arial" w:cs="Arial"/>
        </w:rPr>
        <w:t xml:space="preserve">a </w:t>
      </w:r>
      <w:r w:rsidRPr="00AA5DA4">
        <w:rPr>
          <w:rFonts w:ascii="Arial" w:hAnsi="Arial" w:cs="Arial"/>
        </w:rPr>
        <w:t>niti je opravda</w:t>
      </w:r>
      <w:r>
        <w:rPr>
          <w:rFonts w:ascii="Arial" w:hAnsi="Arial" w:cs="Arial"/>
        </w:rPr>
        <w:t>n</w:t>
      </w:r>
      <w:r w:rsidRPr="00AA5DA4">
        <w:rPr>
          <w:rFonts w:ascii="Arial" w:hAnsi="Arial" w:cs="Arial"/>
        </w:rPr>
        <w:t xml:space="preserve"> izostanak. </w:t>
      </w:r>
    </w:p>
    <w:p w:rsidRPr="00546C6C" w:rsidR="0085696B" w:rsidP="0085696B" w:rsidRDefault="0085696B">
      <w:pPr>
        <w:pStyle w:val="Default"/>
        <w:jc w:val="both"/>
      </w:pPr>
      <w:r w:rsidRPr="00546C6C">
        <w:t xml:space="preserve">2.1.Glavna rasprava je održana i  bez </w:t>
      </w:r>
      <w:r>
        <w:t xml:space="preserve">prisutnosti </w:t>
      </w:r>
      <w:r w:rsidRPr="00546C6C">
        <w:t xml:space="preserve">okrivljenika shodno odredbama čl. 167. st. 3. Prekršajnog zakona, budući je sud mišljenja da </w:t>
      </w:r>
      <w:r w:rsidR="003C3920">
        <w:t>ispitivanje</w:t>
      </w:r>
      <w:r w:rsidRPr="00546C6C">
        <w:t xml:space="preserve"> ist</w:t>
      </w:r>
      <w:r w:rsidR="003C3920">
        <w:t>ih</w:t>
      </w:r>
      <w:r w:rsidRPr="00546C6C">
        <w:t xml:space="preserve"> nije potrebn</w:t>
      </w:r>
      <w:r w:rsidR="003C3920">
        <w:t>o</w:t>
      </w:r>
      <w:r w:rsidRPr="00546C6C">
        <w:t xml:space="preserve"> niti je od utjecaja na zakonito i pravilno donošenje presude, budući je okrivljeniku uručena Obavijest sukladno odredbi čl. 109. a Prekršajnog zakona u kojoj između ostalog stoji da se rasprava može održati i donijeti odluka o prekršaju i u njihovoj odsutnosti. </w:t>
      </w:r>
    </w:p>
    <w:p w:rsidR="00DC0AF2" w:rsidP="00DC0AF2" w:rsidRDefault="0085696B">
      <w:pPr>
        <w:jc w:val="both"/>
        <w:rPr>
          <w:rFonts w:ascii="Arial" w:hAnsi="Arial" w:cs="Arial"/>
        </w:rPr>
      </w:pPr>
      <w:r>
        <w:rPr>
          <w:rFonts w:ascii="Arial" w:hAnsi="Arial" w:cs="Arial"/>
        </w:rPr>
        <w:t xml:space="preserve">3.U dokaznom dijelu postupka Sud je </w:t>
      </w:r>
      <w:r w:rsidR="00DC0AF2">
        <w:rPr>
          <w:rFonts w:ascii="Arial" w:hAnsi="Arial" w:cs="Arial"/>
        </w:rPr>
        <w:t xml:space="preserve">pročitao izvješće o počinjenom prekršaju broj 1041923120 od 31. listopada 2023., potvrdu o privremenom oduzimanju predmeta broj 1041904835 , izvješće o počinjenom prekršaju broj 1041922370 od 31. listopada 2023. , potvrdu o privremenom oduzimanju predmeta broj 1041904835, povijesni izvadak iz sudskog registra za I. okrivljenu pravnu osobu </w:t>
      </w:r>
    </w:p>
    <w:p w:rsidR="004160CB" w:rsidP="0085696B" w:rsidRDefault="00DC0AF2">
      <w:pPr>
        <w:jc w:val="both"/>
        <w:rPr>
          <w:rFonts w:ascii="Arial" w:hAnsi="Arial" w:cs="Arial"/>
        </w:rPr>
      </w:pPr>
      <w:r>
        <w:rPr>
          <w:rFonts w:ascii="Arial" w:hAnsi="Arial" w:cs="Arial"/>
        </w:rPr>
        <w:t>Sud je izvršio uvid u izvadak iz PE Ministarstva pravosuđa, uprave i digitalne transformacije, Odjela za prekršajne evidencije za I. i II. okrivljenike od 05. veljače 2026.</w:t>
      </w:r>
      <w:r w:rsidR="003C3920">
        <w:rPr>
          <w:rFonts w:ascii="Arial" w:hAnsi="Arial" w:cs="Arial"/>
        </w:rPr>
        <w:t>iz kojih je utvrđeno da su isti prekršajno kažnjavani</w:t>
      </w:r>
      <w:r>
        <w:rPr>
          <w:rFonts w:ascii="Arial" w:hAnsi="Arial" w:cs="Arial"/>
        </w:rPr>
        <w:t xml:space="preserve"> </w:t>
      </w:r>
    </w:p>
    <w:p w:rsidR="0085696B" w:rsidP="0085696B" w:rsidRDefault="0085696B">
      <w:pPr>
        <w:jc w:val="both"/>
        <w:rPr>
          <w:rFonts w:ascii="Arial" w:hAnsi="Arial" w:cs="Arial"/>
        </w:rPr>
      </w:pPr>
      <w:r>
        <w:rPr>
          <w:rFonts w:ascii="Arial" w:hAnsi="Arial" w:cs="Arial"/>
        </w:rPr>
        <w:t xml:space="preserve">4.Na temelju ovako provedenog postupka  te uvida u materijalnu dokumentaciju koja </w:t>
      </w:r>
      <w:proofErr w:type="spellStart"/>
      <w:r>
        <w:rPr>
          <w:rFonts w:ascii="Arial" w:hAnsi="Arial" w:cs="Arial"/>
        </w:rPr>
        <w:t>prileži</w:t>
      </w:r>
      <w:proofErr w:type="spellEnd"/>
      <w:r>
        <w:rPr>
          <w:rFonts w:ascii="Arial" w:hAnsi="Arial" w:cs="Arial"/>
        </w:rPr>
        <w:t xml:space="preserve"> spisu  Sud nalazi utvrđenim djel</w:t>
      </w:r>
      <w:r w:rsidR="00BC130E">
        <w:rPr>
          <w:rFonts w:ascii="Arial" w:hAnsi="Arial" w:cs="Arial"/>
        </w:rPr>
        <w:t>a</w:t>
      </w:r>
      <w:r>
        <w:rPr>
          <w:rFonts w:ascii="Arial" w:hAnsi="Arial" w:cs="Arial"/>
        </w:rPr>
        <w:t xml:space="preserve"> prekršaja, kako je to činjenično i pravno pobliže opisano u</w:t>
      </w:r>
      <w:r w:rsidR="00DC0AF2">
        <w:rPr>
          <w:rFonts w:ascii="Arial" w:hAnsi="Arial" w:cs="Arial"/>
        </w:rPr>
        <w:t xml:space="preserve"> točci I </w:t>
      </w:r>
      <w:r>
        <w:rPr>
          <w:rFonts w:ascii="Arial" w:hAnsi="Arial" w:cs="Arial"/>
        </w:rPr>
        <w:t xml:space="preserve"> izre</w:t>
      </w:r>
      <w:r w:rsidR="00DC0AF2">
        <w:rPr>
          <w:rFonts w:ascii="Arial" w:hAnsi="Arial" w:cs="Arial"/>
        </w:rPr>
        <w:t>ke</w:t>
      </w:r>
      <w:r>
        <w:rPr>
          <w:rFonts w:ascii="Arial" w:hAnsi="Arial" w:cs="Arial"/>
        </w:rPr>
        <w:t xml:space="preserve"> ove presude. </w:t>
      </w:r>
    </w:p>
    <w:p w:rsidR="00BC130E" w:rsidP="004160CB" w:rsidRDefault="001E34F6">
      <w:pPr>
        <w:jc w:val="both"/>
        <w:rPr>
          <w:rFonts w:ascii="Arial" w:hAnsi="Arial" w:cs="Arial"/>
        </w:rPr>
      </w:pPr>
      <w:r>
        <w:rPr>
          <w:rFonts w:ascii="Arial" w:hAnsi="Arial" w:cs="Arial"/>
        </w:rPr>
        <w:t>Naime, na temelju Izvješća o počinjenom prekršaju broj 1041923120 od 31.listopada 2023. utvrđeno je da su policijski službenici neposrednim opažanjem i pregledom dokum</w:t>
      </w:r>
      <w:r w:rsidR="004160CB">
        <w:rPr>
          <w:rFonts w:ascii="Arial" w:hAnsi="Arial" w:cs="Arial"/>
        </w:rPr>
        <w:t>e</w:t>
      </w:r>
      <w:r>
        <w:rPr>
          <w:rFonts w:ascii="Arial" w:hAnsi="Arial" w:cs="Arial"/>
        </w:rPr>
        <w:t xml:space="preserve">ntacije </w:t>
      </w:r>
      <w:r w:rsidR="004160CB">
        <w:rPr>
          <w:rFonts w:ascii="Arial" w:hAnsi="Arial" w:cs="Arial"/>
        </w:rPr>
        <w:t xml:space="preserve">1. i 2. </w:t>
      </w:r>
      <w:r>
        <w:rPr>
          <w:rFonts w:ascii="Arial" w:hAnsi="Arial" w:cs="Arial"/>
        </w:rPr>
        <w:t>okrivljenika utvrdili da</w:t>
      </w:r>
      <w:r w:rsidR="00C663BE">
        <w:rPr>
          <w:rFonts w:ascii="Arial" w:hAnsi="Arial" w:cs="Arial"/>
        </w:rPr>
        <w:t xml:space="preserve">  vozač </w:t>
      </w:r>
      <w:r>
        <w:rPr>
          <w:rFonts w:ascii="Arial" w:hAnsi="Arial" w:cs="Arial"/>
        </w:rPr>
        <w:t xml:space="preserve"> </w:t>
      </w:r>
      <w:r w:rsidR="004160CB">
        <w:rPr>
          <w:rFonts w:ascii="Arial" w:hAnsi="Arial" w:cs="Arial"/>
        </w:rPr>
        <w:t xml:space="preserve">Ivan </w:t>
      </w:r>
      <w:proofErr w:type="spellStart"/>
      <w:r w:rsidR="004160CB">
        <w:rPr>
          <w:rFonts w:ascii="Arial" w:hAnsi="Arial" w:cs="Arial"/>
        </w:rPr>
        <w:t>Peranić</w:t>
      </w:r>
      <w:proofErr w:type="spellEnd"/>
      <w:r w:rsidR="004160CB">
        <w:rPr>
          <w:rFonts w:ascii="Arial" w:hAnsi="Arial" w:cs="Arial"/>
        </w:rPr>
        <w:t xml:space="preserve"> sudjeluje u prometu  sa teretnim vozilom </w:t>
      </w:r>
      <w:r w:rsidR="00C663BE">
        <w:rPr>
          <w:rFonts w:ascii="Arial" w:hAnsi="Arial" w:cs="Arial"/>
        </w:rPr>
        <w:t xml:space="preserve">1. i 2. okrivljenika </w:t>
      </w:r>
      <w:r w:rsidR="004160CB">
        <w:rPr>
          <w:rFonts w:ascii="Arial" w:hAnsi="Arial" w:cs="Arial"/>
        </w:rPr>
        <w:t>marke Mercedes reg oznake RI2849K  za koje je utvrđeno da je karton tehničkog pregleda istekao 2022. a kako se radi o vozilu proizvodnje 1997. najveće dopuštene mase 26000 kg podliježe svaka tri mjeseca periodičnom tehničkom pregledu od dana obavljanja redovnog ili preventivnog tehničkog pregleda  sukladno Pravilniku o tehničkim pregledima vozila na cestama</w:t>
      </w:r>
      <w:r w:rsidR="005342D5">
        <w:rPr>
          <w:rFonts w:ascii="Arial" w:hAnsi="Arial" w:cs="Arial"/>
        </w:rPr>
        <w:t xml:space="preserve"> te je također utvrđeno da je vozilu istekla prometna dozvola</w:t>
      </w:r>
      <w:r w:rsidR="00775FCC">
        <w:rPr>
          <w:rFonts w:ascii="Arial" w:hAnsi="Arial" w:cs="Arial"/>
        </w:rPr>
        <w:t xml:space="preserve"> 15.veljače 2022.</w:t>
      </w:r>
      <w:r w:rsidR="004160CB">
        <w:rPr>
          <w:rFonts w:ascii="Arial" w:hAnsi="Arial" w:cs="Arial"/>
        </w:rPr>
        <w:t xml:space="preserve"> </w:t>
      </w:r>
    </w:p>
    <w:p w:rsidR="004160CB" w:rsidP="004160CB" w:rsidRDefault="00BC130E">
      <w:pPr>
        <w:jc w:val="both"/>
        <w:rPr>
          <w:rFonts w:ascii="Arial" w:hAnsi="Arial" w:cs="Arial"/>
        </w:rPr>
      </w:pPr>
      <w:r>
        <w:rPr>
          <w:rFonts w:ascii="Arial" w:hAnsi="Arial" w:cs="Arial"/>
        </w:rPr>
        <w:t xml:space="preserve">Pravilnikom o tehničkim pregledima vozila (NN 16/18) u članku 27. propisano je </w:t>
      </w:r>
      <w:r w:rsidR="004160CB">
        <w:rPr>
          <w:rFonts w:ascii="Arial" w:hAnsi="Arial" w:cs="Arial"/>
        </w:rPr>
        <w:t xml:space="preserve"> </w:t>
      </w:r>
    </w:p>
    <w:p w:rsidR="009E62A6" w:rsidP="00BC130E" w:rsidRDefault="00BC130E">
      <w:pPr>
        <w:pStyle w:val="box457031"/>
        <w:shd w:val="clear" w:color="auto" w:fill="FFFFFF"/>
        <w:spacing w:before="0" w:beforeAutospacing="false" w:after="48" w:afterAutospacing="false"/>
        <w:ind w:firstLine="408"/>
        <w:textAlignment w:val="baseline"/>
        <w:rPr>
          <w:color w:val="231F20"/>
        </w:rPr>
      </w:pPr>
      <w:r>
        <w:rPr>
          <w:color w:val="231F20"/>
        </w:rPr>
        <w:lastRenderedPageBreak/>
        <w:t xml:space="preserve"> </w:t>
      </w:r>
      <w:r w:rsidR="009E62A6">
        <w:rPr>
          <w:color w:val="231F20"/>
        </w:rPr>
        <w:tab/>
      </w:r>
      <w:r w:rsidR="009E62A6">
        <w:rPr>
          <w:color w:val="231F20"/>
        </w:rPr>
        <w:tab/>
      </w:r>
      <w:r w:rsidR="009E62A6">
        <w:rPr>
          <w:color w:val="231F20"/>
        </w:rPr>
        <w:tab/>
      </w:r>
      <w:r w:rsidR="009E62A6">
        <w:rPr>
          <w:color w:val="231F20"/>
        </w:rPr>
        <w:tab/>
      </w:r>
      <w:r w:rsidR="009E62A6">
        <w:rPr>
          <w:color w:val="231F20"/>
        </w:rPr>
        <w:tab/>
      </w:r>
      <w:r w:rsidR="009E62A6">
        <w:rPr>
          <w:color w:val="231F20"/>
        </w:rPr>
        <w:tab/>
      </w:r>
      <w:r w:rsidR="009E62A6">
        <w:rPr>
          <w:color w:val="231F20"/>
        </w:rPr>
        <w:tab/>
        <w:t xml:space="preserve">          </w:t>
      </w:r>
      <w:r w:rsidRPr="00D05E02" w:rsidR="009E62A6">
        <w:rPr>
          <w:rFonts w:ascii="Arial" w:hAnsi="Arial" w:cs="Arial"/>
        </w:rPr>
        <w:t>Poslovni broj:  Pp</w:t>
      </w:r>
      <w:r w:rsidR="009E62A6">
        <w:rPr>
          <w:rFonts w:ascii="Arial" w:hAnsi="Arial" w:cs="Arial"/>
        </w:rPr>
        <w:t>-1793/</w:t>
      </w:r>
      <w:r w:rsidRPr="00D05E02" w:rsidR="009E62A6">
        <w:rPr>
          <w:rFonts w:ascii="Arial" w:hAnsi="Arial" w:cs="Arial"/>
        </w:rPr>
        <w:t>20</w:t>
      </w:r>
      <w:r w:rsidR="009E62A6">
        <w:rPr>
          <w:rFonts w:ascii="Arial" w:hAnsi="Arial" w:cs="Arial"/>
        </w:rPr>
        <w:t>24-17</w:t>
      </w:r>
    </w:p>
    <w:p w:rsidR="009E62A6" w:rsidP="00BC130E" w:rsidRDefault="009E62A6">
      <w:pPr>
        <w:pStyle w:val="box457031"/>
        <w:shd w:val="clear" w:color="auto" w:fill="FFFFFF"/>
        <w:spacing w:before="0" w:beforeAutospacing="false" w:after="48" w:afterAutospacing="false"/>
        <w:ind w:firstLine="408"/>
        <w:textAlignment w:val="baseline"/>
        <w:rPr>
          <w:color w:val="231F20"/>
        </w:rPr>
      </w:pPr>
    </w:p>
    <w:p w:rsidRPr="00BC130E" w:rsidR="00BC130E" w:rsidP="00BC130E" w:rsidRDefault="00BC130E">
      <w:pPr>
        <w:pStyle w:val="box457031"/>
        <w:shd w:val="clear" w:color="auto" w:fill="FFFFFF"/>
        <w:spacing w:before="0" w:beforeAutospacing="false" w:after="48" w:afterAutospacing="false"/>
        <w:ind w:firstLine="408"/>
        <w:textAlignment w:val="baseline"/>
        <w:rPr>
          <w:rFonts w:ascii="Arial" w:hAnsi="Arial" w:cs="Arial"/>
          <w:color w:val="231F20"/>
        </w:rPr>
      </w:pPr>
      <w:r w:rsidRPr="00BC130E">
        <w:rPr>
          <w:rFonts w:ascii="Arial" w:hAnsi="Arial" w:cs="Arial"/>
          <w:color w:val="231F20"/>
        </w:rPr>
        <w:t>(1) Periodičnim tehničkim pregledima vozila se podvrgavaju u sljedećim rokovima:</w:t>
      </w:r>
    </w:p>
    <w:p w:rsidRPr="00BC130E" w:rsidR="00BC130E" w:rsidP="00BC130E" w:rsidRDefault="00BC130E">
      <w:pPr>
        <w:pStyle w:val="box457031"/>
        <w:shd w:val="clear" w:color="auto" w:fill="FFFFFF"/>
        <w:spacing w:before="0" w:beforeAutospacing="false" w:after="48" w:afterAutospacing="false"/>
        <w:ind w:firstLine="408"/>
        <w:textAlignment w:val="baseline"/>
        <w:rPr>
          <w:rFonts w:ascii="Arial" w:hAnsi="Arial" w:cs="Arial"/>
          <w:color w:val="231F20"/>
        </w:rPr>
      </w:pPr>
      <w:r w:rsidRPr="00BC130E">
        <w:rPr>
          <w:rFonts w:ascii="Arial" w:hAnsi="Arial" w:cs="Arial"/>
          <w:color w:val="231F20"/>
        </w:rPr>
        <w:t>– vozila starija od šest pa do deset godina starosti, tijekom mjeseca u kojem ističe rok od šest mjeseci od obavljenoga redovitog ili preventivnog tehničkog pregleda</w:t>
      </w:r>
    </w:p>
    <w:p w:rsidR="00BC130E" w:rsidP="00BC130E" w:rsidRDefault="00BC130E">
      <w:pPr>
        <w:pStyle w:val="box457031"/>
        <w:shd w:val="clear" w:color="auto" w:fill="FFFFFF"/>
        <w:spacing w:before="0" w:beforeAutospacing="false" w:after="48" w:afterAutospacing="false"/>
        <w:ind w:firstLine="408"/>
        <w:textAlignment w:val="baseline"/>
        <w:rPr>
          <w:rFonts w:ascii="Arial" w:hAnsi="Arial" w:cs="Arial"/>
          <w:color w:val="231F20"/>
        </w:rPr>
      </w:pPr>
      <w:r w:rsidRPr="00BC130E">
        <w:rPr>
          <w:rFonts w:ascii="Arial" w:hAnsi="Arial" w:cs="Arial"/>
          <w:color w:val="231F20"/>
        </w:rPr>
        <w:t>– vozila starija od deset godina, tijekom mjeseca u kojem ističe rok od tri mjeseca od dana obavljenoga redovitog ili preventivnog tehničkog pregleda.</w:t>
      </w:r>
    </w:p>
    <w:p w:rsidR="00BC130E" w:rsidP="00BC130E" w:rsidRDefault="00BC130E">
      <w:pPr>
        <w:pStyle w:val="box457031"/>
        <w:shd w:val="clear" w:color="auto" w:fill="FFFFFF"/>
        <w:spacing w:before="0" w:beforeAutospacing="false" w:after="48" w:afterAutospacing="false"/>
        <w:textAlignment w:val="baseline"/>
        <w:rPr>
          <w:rFonts w:ascii="Arial" w:hAnsi="Arial" w:cs="Arial"/>
          <w:color w:val="231F20"/>
        </w:rPr>
      </w:pPr>
      <w:r>
        <w:rPr>
          <w:rFonts w:ascii="Arial" w:hAnsi="Arial" w:cs="Arial"/>
          <w:color w:val="231F20"/>
        </w:rPr>
        <w:t xml:space="preserve">Slijedom navedenog Sud nalazi nedvojbeno dokazanim da su 1. i 2. okrivljenici počinili prekršaj iz članka 257.st.4. i 5. Zakona o sigurnosti prometa na cestama a za koji prekršaj je propisan novčana kazna  od 660,00 do 1990,00 za pravnu osobu i od 190,00 do 660,00 </w:t>
      </w:r>
      <w:proofErr w:type="spellStart"/>
      <w:r>
        <w:rPr>
          <w:rFonts w:ascii="Arial" w:hAnsi="Arial" w:cs="Arial"/>
          <w:color w:val="231F20"/>
        </w:rPr>
        <w:t>eur</w:t>
      </w:r>
      <w:proofErr w:type="spellEnd"/>
      <w:r>
        <w:rPr>
          <w:rFonts w:ascii="Arial" w:hAnsi="Arial" w:cs="Arial"/>
          <w:color w:val="231F20"/>
        </w:rPr>
        <w:t xml:space="preserve"> za odgovornu osobu.</w:t>
      </w:r>
    </w:p>
    <w:p w:rsidR="00BC130E" w:rsidP="00BC130E" w:rsidRDefault="00BC130E">
      <w:pPr>
        <w:pStyle w:val="box457031"/>
        <w:shd w:val="clear" w:color="auto" w:fill="FFFFFF"/>
        <w:spacing w:before="0" w:beforeAutospacing="false" w:after="48" w:afterAutospacing="false"/>
        <w:jc w:val="both"/>
        <w:textAlignment w:val="baseline"/>
        <w:rPr>
          <w:rFonts w:ascii="Arial" w:hAnsi="Arial" w:cs="Arial"/>
          <w:color w:val="231F20"/>
        </w:rPr>
      </w:pPr>
      <w:r>
        <w:rPr>
          <w:rFonts w:ascii="Arial" w:hAnsi="Arial" w:cs="Arial"/>
          <w:color w:val="231F20"/>
        </w:rPr>
        <w:t xml:space="preserve">4.1. Odredbom članka 238.s.t.1. propisano je da motorna vozila smiju sudjelovati u prometu na cesti ako su registrirana i ako imaju važeću prometnu dozvolu a u st. 5. navedenog članka propisana je novčana kazna u iznosu od 660,00 do 1990,00 </w:t>
      </w:r>
      <w:proofErr w:type="spellStart"/>
      <w:r>
        <w:rPr>
          <w:rFonts w:ascii="Arial" w:hAnsi="Arial" w:cs="Arial"/>
          <w:color w:val="231F20"/>
        </w:rPr>
        <w:t>eur</w:t>
      </w:r>
      <w:proofErr w:type="spellEnd"/>
      <w:r>
        <w:rPr>
          <w:rFonts w:ascii="Arial" w:hAnsi="Arial" w:cs="Arial"/>
          <w:color w:val="231F20"/>
        </w:rPr>
        <w:t xml:space="preserve"> za prekršaj koji počini pravna osoba a u st.6. novčana kazna za odgovornu osobu u iznosu od 190,00 do 660,00 </w:t>
      </w:r>
      <w:proofErr w:type="spellStart"/>
      <w:r>
        <w:rPr>
          <w:rFonts w:ascii="Arial" w:hAnsi="Arial" w:cs="Arial"/>
          <w:color w:val="231F20"/>
        </w:rPr>
        <w:t>eur</w:t>
      </w:r>
      <w:proofErr w:type="spellEnd"/>
      <w:r>
        <w:rPr>
          <w:rFonts w:ascii="Arial" w:hAnsi="Arial" w:cs="Arial"/>
          <w:color w:val="231F20"/>
        </w:rPr>
        <w:t>.</w:t>
      </w:r>
    </w:p>
    <w:p w:rsidR="00BE2BA0" w:rsidP="00BE2BA0" w:rsidRDefault="00BC130E">
      <w:pPr>
        <w:pStyle w:val="Bezproreda"/>
        <w:jc w:val="both"/>
        <w:rPr>
          <w:rFonts w:ascii="Calibri" w:hAnsi="Calibri" w:cs="Calibri"/>
          <w:color w:val="000000"/>
        </w:rPr>
      </w:pPr>
      <w:r>
        <w:rPr>
          <w:rFonts w:ascii="Arial" w:hAnsi="Arial" w:cs="Arial"/>
          <w:color w:val="231F20"/>
        </w:rPr>
        <w:t xml:space="preserve">4.2. </w:t>
      </w:r>
      <w:r w:rsidR="00BE2BA0">
        <w:rPr>
          <w:rFonts w:ascii="Arial" w:hAnsi="Arial" w:cs="Arial"/>
          <w:color w:val="000000"/>
        </w:rPr>
        <w:t xml:space="preserve"> Kako je nakon počinjenja prekršaja Zakon o izmjenama i dopunama Zakona obveznim osiguranjima u prometu </w:t>
      </w:r>
      <w:r w:rsidR="00BE2BA0">
        <w:rPr>
          <w:rFonts w:ascii="Arial" w:hAnsi="Arial" w:cs="Arial"/>
        </w:rPr>
        <w:t>(NN 115/05,36/09,75/09,76/13,152/14)</w:t>
      </w:r>
      <w:r w:rsidR="00BE2BA0">
        <w:rPr>
          <w:rFonts w:ascii="Arial" w:hAnsi="Arial" w:cs="Arial"/>
          <w:color w:val="000000"/>
        </w:rPr>
        <w:t xml:space="preserve">izmijenjen Zakonom o obveznim osiguranjima u prometu (NN 145/23),postupajući sukladno članku 3. stavku 2. i 3. PZ-a, Sud je ispitao postoji li pravni kontinuitet, tako da je činjenično stanje podveo pod biće odgovarajućeg prekršaja iz novog propisa te je utvrdio da postoji pravni kontinuitet prekršajnog djela  to u odredbi članka 4.st.1. u vezi sa člankom 65.st.1. sada važećeg Zakona. Ujedno je Sud utvrdio da se u ovom postupku ima primijeniti novi propis jer je, s obzirom na propisane iznose novčanih kazni, blaži za okrivljenika. </w:t>
      </w:r>
    </w:p>
    <w:p w:rsidR="00BC130E" w:rsidP="00BE2BA0" w:rsidRDefault="00BE2BA0">
      <w:pPr>
        <w:pStyle w:val="Default"/>
        <w:jc w:val="both"/>
      </w:pPr>
      <w:r>
        <w:t>4.3. Odredbom čl. 4.st.1. ZIDZOOP-a propisano je da je vlasnik prijevoznog sredstva dužan prije upotrebe prijevoznog sredstva sklopiti ugovor o obveznom osiguranju u prometu iz čl.2.st.1. Zakona te ga obnavljati sve dok je prijevozno sredstvo u prometu a vozilo u upotrebi.</w:t>
      </w:r>
    </w:p>
    <w:p w:rsidR="00281659" w:rsidP="0080016F" w:rsidRDefault="00DC0AF2">
      <w:pPr>
        <w:jc w:val="both"/>
        <w:rPr>
          <w:rFonts w:ascii="Arial" w:hAnsi="Arial" w:cs="Arial"/>
        </w:rPr>
      </w:pPr>
      <w:r>
        <w:rPr>
          <w:rFonts w:ascii="Arial" w:hAnsi="Arial" w:cs="Arial"/>
        </w:rPr>
        <w:t>5</w:t>
      </w:r>
      <w:r w:rsidR="00F85A44">
        <w:rPr>
          <w:rFonts w:ascii="Arial" w:hAnsi="Arial" w:cs="Arial"/>
        </w:rPr>
        <w:t xml:space="preserve">.Prilikom </w:t>
      </w:r>
      <w:r w:rsidRPr="00D05E02" w:rsidR="00F85A44">
        <w:rPr>
          <w:rFonts w:ascii="Arial" w:hAnsi="Arial" w:cs="Arial"/>
        </w:rPr>
        <w:t xml:space="preserve"> odmjeravanja kazne, temeljem čl. 36. Prekršajnog zakona, uzete su  u obzir sve okolnosti koje mogu utjecati na to da kazna bude veća ili manja</w:t>
      </w:r>
      <w:r w:rsidR="00F85A44">
        <w:rPr>
          <w:rFonts w:ascii="Arial" w:hAnsi="Arial" w:cs="Arial"/>
        </w:rPr>
        <w:t xml:space="preserve"> te   Sud  na strani okrivljen</w:t>
      </w:r>
      <w:r>
        <w:rPr>
          <w:rFonts w:ascii="Arial" w:hAnsi="Arial" w:cs="Arial"/>
        </w:rPr>
        <w:t>ika nije našao niti olakotne niti otegotne okolnosti</w:t>
      </w:r>
      <w:r w:rsidR="00775FCC">
        <w:rPr>
          <w:rFonts w:ascii="Arial" w:hAnsi="Arial" w:cs="Arial"/>
        </w:rPr>
        <w:t>.</w:t>
      </w:r>
      <w:r>
        <w:rPr>
          <w:rFonts w:ascii="Arial" w:hAnsi="Arial" w:cs="Arial"/>
        </w:rPr>
        <w:t xml:space="preserve"> </w:t>
      </w:r>
      <w:r w:rsidR="00F85A44">
        <w:rPr>
          <w:rFonts w:ascii="Arial" w:hAnsi="Arial" w:cs="Arial"/>
        </w:rPr>
        <w:t xml:space="preserve"> Slijedom toga </w:t>
      </w:r>
      <w:r w:rsidRPr="00D05E02" w:rsidR="00F85A44">
        <w:rPr>
          <w:rFonts w:ascii="Arial" w:hAnsi="Arial" w:cs="Arial"/>
        </w:rPr>
        <w:t xml:space="preserve"> temeljem citiranih odredbi Zakona  u izreci ove presude,</w:t>
      </w:r>
      <w:r w:rsidR="00F85A44">
        <w:rPr>
          <w:rFonts w:ascii="Arial" w:hAnsi="Arial" w:cs="Arial"/>
        </w:rPr>
        <w:t>o</w:t>
      </w:r>
      <w:r w:rsidRPr="00D05E02" w:rsidR="00F85A44">
        <w:rPr>
          <w:rFonts w:ascii="Arial" w:hAnsi="Arial" w:cs="Arial"/>
        </w:rPr>
        <w:t>krivljen</w:t>
      </w:r>
      <w:r>
        <w:rPr>
          <w:rFonts w:ascii="Arial" w:hAnsi="Arial" w:cs="Arial"/>
        </w:rPr>
        <w:t>icima</w:t>
      </w:r>
      <w:r w:rsidRPr="00D05E02" w:rsidR="00F85A44">
        <w:rPr>
          <w:rFonts w:ascii="Arial" w:hAnsi="Arial" w:cs="Arial"/>
        </w:rPr>
        <w:t xml:space="preserve">  </w:t>
      </w:r>
      <w:r w:rsidR="00F85A44">
        <w:rPr>
          <w:rFonts w:ascii="Arial" w:hAnsi="Arial" w:cs="Arial"/>
        </w:rPr>
        <w:t xml:space="preserve">je </w:t>
      </w:r>
      <w:r w:rsidR="005342D5">
        <w:rPr>
          <w:rFonts w:ascii="Arial" w:hAnsi="Arial" w:cs="Arial"/>
        </w:rPr>
        <w:t xml:space="preserve">utvrđena novčana kazna u zakonom propisanom minimumu za svako djelo prekršaja i primjenom odredbe čl. 39 PZ-a izrečena ukupna novčana </w:t>
      </w:r>
      <w:r w:rsidRPr="00D05E02" w:rsidR="00F85A44">
        <w:rPr>
          <w:rFonts w:ascii="Arial" w:hAnsi="Arial" w:cs="Arial"/>
        </w:rPr>
        <w:t xml:space="preserve">kazna u iznosu kao u izreci ove presude, </w:t>
      </w:r>
      <w:r>
        <w:rPr>
          <w:rFonts w:ascii="Arial" w:hAnsi="Arial" w:cs="Arial"/>
        </w:rPr>
        <w:t xml:space="preserve">s uvjerenjem da će tako izrečena novčana kazna utjecati na okrivljenike da ubuduće ne čine slične prekršaje. </w:t>
      </w:r>
      <w:r w:rsidR="00281659">
        <w:rPr>
          <w:rFonts w:ascii="Arial" w:hAnsi="Arial" w:cs="Arial"/>
        </w:rPr>
        <w:t xml:space="preserve">  </w:t>
      </w:r>
    </w:p>
    <w:p w:rsidR="009E62A6" w:rsidP="0080016F" w:rsidRDefault="0080016F">
      <w:pPr>
        <w:jc w:val="both"/>
        <w:rPr>
          <w:rFonts w:ascii="Arial" w:hAnsi="Arial" w:cs="Arial"/>
        </w:rPr>
      </w:pPr>
      <w:r>
        <w:rPr>
          <w:rFonts w:ascii="Arial" w:hAnsi="Arial" w:cs="Arial"/>
        </w:rPr>
        <w:t xml:space="preserve">6. U odnosu na prekršajno djelo iz članka 42a.st.1.Zakona o radnom vremenu , obveznim odmorima mobilnih radnika i uređajima za bilježenje u cestovnom prometu </w:t>
      </w:r>
      <w:r w:rsidRPr="00294A67">
        <w:rPr>
          <w:rFonts w:ascii="Arial" w:hAnsi="Arial" w:cs="Arial"/>
        </w:rPr>
        <w:t>iz činjeničnog opisa djela prekršaja u prekršajnom nalogu ne proizlazi zakonsko obilježje prekršaja</w:t>
      </w:r>
      <w:r>
        <w:rPr>
          <w:rFonts w:ascii="Arial" w:hAnsi="Arial" w:cs="Arial"/>
        </w:rPr>
        <w:t>.</w:t>
      </w:r>
      <w:r w:rsidRPr="00294A67">
        <w:rPr>
          <w:rFonts w:ascii="Arial" w:hAnsi="Arial" w:cs="Arial"/>
        </w:rPr>
        <w:t xml:space="preserve"> Naime, za počinjenje prekršaja iz čl.</w:t>
      </w:r>
      <w:r>
        <w:rPr>
          <w:rFonts w:ascii="Arial" w:hAnsi="Arial" w:cs="Arial"/>
        </w:rPr>
        <w:t>42</w:t>
      </w:r>
      <w:r w:rsidRPr="00294A67">
        <w:rPr>
          <w:rFonts w:ascii="Arial" w:hAnsi="Arial" w:cs="Arial"/>
        </w:rPr>
        <w:t>.a st.1. toč.</w:t>
      </w:r>
      <w:r>
        <w:rPr>
          <w:rFonts w:ascii="Arial" w:hAnsi="Arial" w:cs="Arial"/>
        </w:rPr>
        <w:t>3</w:t>
      </w:r>
      <w:r w:rsidRPr="00294A67">
        <w:rPr>
          <w:rFonts w:ascii="Arial" w:hAnsi="Arial" w:cs="Arial"/>
        </w:rPr>
        <w:t xml:space="preserve">. nužna je povreda posebnog provedbenog propisa odnosno konkretno Uredbe Vijeća (EZ) br. 561/2006 ili čl.8.st.2. AETR-a (Europski sporazum o radu posade na vozilima koja obavljaju međunarodni cestovni prijevoz, sklopljen u Ženevi 1. srpnja 1970.), pa se stoga u konkretnom slučaju radi o prekršaju blanketne naravi te se prekršajna odgovornost okrivljene pravne osobe i odgovorne osobe u pravnoj osobi veže uz </w:t>
      </w:r>
    </w:p>
    <w:p w:rsidR="009E62A6" w:rsidP="0080016F" w:rsidRDefault="009E62A6">
      <w:pPr>
        <w:jc w:val="both"/>
        <w:rPr>
          <w:rFonts w:ascii="Arial" w:hAnsi="Arial" w:cs="Arial"/>
        </w:rPr>
      </w:pPr>
    </w:p>
    <w:p w:rsidR="009E62A6" w:rsidP="009E62A6" w:rsidRDefault="009E62A6">
      <w:pPr>
        <w:pStyle w:val="box457031"/>
        <w:shd w:val="clear" w:color="auto" w:fill="FFFFFF"/>
        <w:spacing w:before="0" w:beforeAutospacing="false" w:after="48" w:afterAutospacing="false"/>
        <w:ind w:left="4956"/>
        <w:textAlignment w:val="baseline"/>
        <w:rPr>
          <w:color w:val="231F20"/>
        </w:rPr>
      </w:pPr>
      <w:r>
        <w:rPr>
          <w:rFonts w:ascii="Arial" w:hAnsi="Arial" w:cs="Arial"/>
        </w:rPr>
        <w:lastRenderedPageBreak/>
        <w:t xml:space="preserve">         </w:t>
      </w:r>
      <w:r w:rsidRPr="00D05E02">
        <w:rPr>
          <w:rFonts w:ascii="Arial" w:hAnsi="Arial" w:cs="Arial"/>
        </w:rPr>
        <w:t>Poslovni broj:  Pp</w:t>
      </w:r>
      <w:r>
        <w:rPr>
          <w:rFonts w:ascii="Arial" w:hAnsi="Arial" w:cs="Arial"/>
        </w:rPr>
        <w:t>-1793/</w:t>
      </w:r>
      <w:r w:rsidRPr="00D05E02">
        <w:rPr>
          <w:rFonts w:ascii="Arial" w:hAnsi="Arial" w:cs="Arial"/>
        </w:rPr>
        <w:t>20</w:t>
      </w:r>
      <w:r>
        <w:rPr>
          <w:rFonts w:ascii="Arial" w:hAnsi="Arial" w:cs="Arial"/>
        </w:rPr>
        <w:t>24-17</w:t>
      </w:r>
    </w:p>
    <w:p w:rsidR="009E62A6" w:rsidP="0080016F" w:rsidRDefault="009E62A6">
      <w:pPr>
        <w:jc w:val="both"/>
        <w:rPr>
          <w:rFonts w:ascii="Arial" w:hAnsi="Arial" w:cs="Arial"/>
        </w:rPr>
      </w:pPr>
    </w:p>
    <w:p w:rsidRPr="00294A67" w:rsidR="0080016F" w:rsidP="0080016F" w:rsidRDefault="0080016F">
      <w:pPr>
        <w:jc w:val="both"/>
        <w:rPr>
          <w:rFonts w:ascii="Arial" w:hAnsi="Arial" w:cs="Arial"/>
        </w:rPr>
      </w:pPr>
      <w:r w:rsidRPr="00294A67">
        <w:rPr>
          <w:rFonts w:ascii="Arial" w:hAnsi="Arial" w:cs="Arial"/>
        </w:rPr>
        <w:t xml:space="preserve">povredu blanketne norme (propisa), a koja blanketna norma dopunjuje biće prekršajnog djela koji se okrivljenicima stavlja na teret odnosno utvrđeni se propust na strani okrivljenika može utvrđivati samo na temelju posebnog blanketnog propisa odnosno Uredbe Vijeća (EZ) broj 561/2006. </w:t>
      </w:r>
    </w:p>
    <w:p w:rsidR="0080016F" w:rsidP="0080016F" w:rsidRDefault="0080016F">
      <w:pPr>
        <w:jc w:val="both"/>
        <w:rPr>
          <w:rFonts w:ascii="Arial" w:hAnsi="Arial" w:cs="Arial"/>
          <w:shd w:val="clear" w:color="auto" w:fill="FFFFFF"/>
        </w:rPr>
      </w:pPr>
      <w:r>
        <w:rPr>
          <w:rFonts w:ascii="Arial" w:hAnsi="Arial" w:cs="Arial"/>
          <w:shd w:val="clear" w:color="auto" w:fill="FFFFFF"/>
        </w:rPr>
        <w:t>6.1.</w:t>
      </w:r>
      <w:r w:rsidRPr="00294A67">
        <w:rPr>
          <w:rFonts w:ascii="Arial" w:hAnsi="Arial" w:cs="Arial"/>
          <w:shd w:val="clear" w:color="auto" w:fill="FFFFFF"/>
        </w:rPr>
        <w:t xml:space="preserve">Kako je zakonski opis, odnosno pravno kvalificiranje prekršaja podvođenje odlučnih činjenica sadržanih u činjeničnom opisu pod biće odgovarajućeg prekršaja, to sve odlučne činjenice nužno moraju biti navedene isključivo u činjeničnom opisu prekršaja, jer u protivnom, u nedostatku nekog od konstitutivnih elemenata bića prekršaja u činjeničnom opisu, opisano djelo nije prekršaj. </w:t>
      </w:r>
      <w:r>
        <w:rPr>
          <w:rFonts w:ascii="Arial" w:hAnsi="Arial" w:cs="Arial"/>
          <w:shd w:val="clear" w:color="auto" w:fill="FFFFFF"/>
        </w:rPr>
        <w:t>T</w:t>
      </w:r>
      <w:r w:rsidRPr="00294A67">
        <w:rPr>
          <w:rFonts w:ascii="Arial" w:hAnsi="Arial" w:cs="Arial"/>
          <w:shd w:val="clear" w:color="auto" w:fill="FFFFFF"/>
        </w:rPr>
        <w:t>akav stav zauzeo je i Visoki prekršajni sud u odluci Ppž-10079/2024 od 4.ožujka</w:t>
      </w:r>
      <w:r>
        <w:rPr>
          <w:rFonts w:ascii="Arial" w:hAnsi="Arial" w:cs="Arial"/>
          <w:shd w:val="clear" w:color="auto" w:fill="FFFFFF"/>
        </w:rPr>
        <w:t xml:space="preserve"> </w:t>
      </w:r>
      <w:r w:rsidRPr="00294A67">
        <w:rPr>
          <w:rFonts w:ascii="Arial" w:hAnsi="Arial" w:cs="Arial"/>
          <w:shd w:val="clear" w:color="auto" w:fill="FFFFFF"/>
        </w:rPr>
        <w:t>2025.</w:t>
      </w:r>
    </w:p>
    <w:p w:rsidRPr="00294A67" w:rsidR="0080016F" w:rsidP="0080016F" w:rsidRDefault="0080016F">
      <w:pPr>
        <w:jc w:val="both"/>
        <w:rPr>
          <w:rFonts w:ascii="Arial" w:hAnsi="Arial" w:eastAsia="Arial" w:cs="Arial"/>
        </w:rPr>
      </w:pPr>
      <w:r>
        <w:rPr>
          <w:rFonts w:ascii="Arial" w:hAnsi="Arial" w:cs="Arial"/>
          <w:shd w:val="clear" w:color="auto" w:fill="FFFFFF"/>
        </w:rPr>
        <w:t>Slijedom toga odlučeno je kao u točci I</w:t>
      </w:r>
      <w:r w:rsidR="009E62A6">
        <w:rPr>
          <w:rFonts w:ascii="Arial" w:hAnsi="Arial" w:cs="Arial"/>
          <w:shd w:val="clear" w:color="auto" w:fill="FFFFFF"/>
        </w:rPr>
        <w:t>V</w:t>
      </w:r>
      <w:r>
        <w:rPr>
          <w:rFonts w:ascii="Arial" w:hAnsi="Arial" w:cs="Arial"/>
          <w:shd w:val="clear" w:color="auto" w:fill="FFFFFF"/>
        </w:rPr>
        <w:t xml:space="preserve"> izreke presude. </w:t>
      </w:r>
    </w:p>
    <w:p w:rsidRPr="00AB3BA6" w:rsidR="00281659" w:rsidP="00281659" w:rsidRDefault="00BE2BA0">
      <w:pPr>
        <w:jc w:val="both"/>
        <w:rPr>
          <w:rFonts w:ascii="Arial" w:hAnsi="Arial" w:cs="Arial"/>
        </w:rPr>
      </w:pPr>
      <w:r>
        <w:rPr>
          <w:rFonts w:ascii="Arial" w:hAnsi="Arial" w:cs="Arial"/>
        </w:rPr>
        <w:t>7</w:t>
      </w:r>
      <w:r w:rsidR="00281659">
        <w:rPr>
          <w:rFonts w:ascii="Arial" w:hAnsi="Arial" w:cs="Arial"/>
        </w:rPr>
        <w:t>.</w:t>
      </w:r>
      <w:r w:rsidRPr="00AB3BA6" w:rsidR="00281659">
        <w:rPr>
          <w:rFonts w:ascii="Arial" w:hAnsi="Arial" w:cs="Arial"/>
        </w:rPr>
        <w:t>Sud je okrivljen</w:t>
      </w:r>
      <w:r w:rsidR="00281659">
        <w:rPr>
          <w:rFonts w:ascii="Arial" w:hAnsi="Arial" w:cs="Arial"/>
        </w:rPr>
        <w:t>ike</w:t>
      </w:r>
      <w:r w:rsidRPr="00AB3BA6" w:rsidR="00281659">
        <w:rPr>
          <w:rFonts w:ascii="Arial" w:hAnsi="Arial" w:cs="Arial"/>
        </w:rPr>
        <w:t xml:space="preserve"> obvezao  na plaćanje paušalnog troška prekršajnog postupka u iznosu od </w:t>
      </w:r>
      <w:r w:rsidR="001E34F6">
        <w:rPr>
          <w:rFonts w:ascii="Arial" w:hAnsi="Arial" w:cs="Arial"/>
        </w:rPr>
        <w:t>4</w:t>
      </w:r>
      <w:r w:rsidR="00281659">
        <w:rPr>
          <w:rFonts w:ascii="Arial" w:hAnsi="Arial" w:cs="Arial"/>
        </w:rPr>
        <w:t xml:space="preserve">0,00 </w:t>
      </w:r>
      <w:proofErr w:type="spellStart"/>
      <w:r w:rsidR="00281659">
        <w:rPr>
          <w:rFonts w:ascii="Arial" w:hAnsi="Arial" w:cs="Arial"/>
        </w:rPr>
        <w:t>eur</w:t>
      </w:r>
      <w:proofErr w:type="spellEnd"/>
      <w:r w:rsidR="00281659">
        <w:rPr>
          <w:rFonts w:ascii="Arial" w:hAnsi="Arial" w:cs="Arial"/>
        </w:rPr>
        <w:t xml:space="preserve"> svaki</w:t>
      </w:r>
      <w:r w:rsidRPr="00AB3BA6" w:rsidR="00281659">
        <w:rPr>
          <w:rFonts w:ascii="Arial" w:hAnsi="Arial" w:cs="Arial"/>
        </w:rPr>
        <w:t xml:space="preserve"> koji iznos je primjeren složenosti i dužini trajanja postupka</w:t>
      </w:r>
      <w:r w:rsidR="003C3920">
        <w:rPr>
          <w:rFonts w:ascii="Arial" w:hAnsi="Arial" w:cs="Arial"/>
        </w:rPr>
        <w:t>.</w:t>
      </w:r>
      <w:r w:rsidRPr="00AB3BA6" w:rsidR="00281659">
        <w:rPr>
          <w:rFonts w:ascii="Arial" w:hAnsi="Arial" w:cs="Arial"/>
        </w:rPr>
        <w:t xml:space="preserve">  </w:t>
      </w:r>
    </w:p>
    <w:p w:rsidRPr="00AB3BA6" w:rsidR="00281659" w:rsidP="00281659" w:rsidRDefault="00281659">
      <w:pPr>
        <w:jc w:val="both"/>
        <w:rPr>
          <w:rFonts w:ascii="Arial" w:hAnsi="Arial" w:cs="Arial"/>
        </w:rPr>
      </w:pPr>
    </w:p>
    <w:p w:rsidRPr="00AB3BA6" w:rsidR="00281659" w:rsidP="00281659" w:rsidRDefault="00281659">
      <w:pPr>
        <w:jc w:val="both"/>
        <w:rPr>
          <w:rFonts w:ascii="Arial" w:hAnsi="Arial" w:cs="Arial"/>
        </w:rPr>
      </w:pPr>
    </w:p>
    <w:p w:rsidRPr="00D05E02" w:rsidR="00F85A44" w:rsidP="00281659" w:rsidRDefault="00281659">
      <w:pPr>
        <w:jc w:val="both"/>
        <w:rPr>
          <w:rFonts w:ascii="Arial" w:hAnsi="Arial" w:cs="Arial"/>
        </w:rPr>
      </w:pPr>
      <w:r w:rsidRPr="00AB3BA6">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F85A44">
        <w:rPr>
          <w:rFonts w:ascii="Arial" w:hAnsi="Arial" w:cs="Arial"/>
        </w:rPr>
        <w:t xml:space="preserve">Rijeka, </w:t>
      </w:r>
      <w:r>
        <w:rPr>
          <w:rFonts w:ascii="Arial" w:hAnsi="Arial" w:cs="Arial"/>
        </w:rPr>
        <w:t>9.veljače</w:t>
      </w:r>
      <w:r w:rsidRPr="00D05E02" w:rsidR="00F85A44">
        <w:rPr>
          <w:rFonts w:ascii="Arial" w:hAnsi="Arial" w:cs="Arial"/>
        </w:rPr>
        <w:t xml:space="preserve"> 20</w:t>
      </w:r>
      <w:r w:rsidR="00F85A44">
        <w:rPr>
          <w:rFonts w:ascii="Arial" w:hAnsi="Arial" w:cs="Arial"/>
        </w:rPr>
        <w:t>2</w:t>
      </w:r>
      <w:r>
        <w:rPr>
          <w:rFonts w:ascii="Arial" w:hAnsi="Arial" w:cs="Arial"/>
        </w:rPr>
        <w:t>6</w:t>
      </w:r>
      <w:r w:rsidR="00F85A44">
        <w:rPr>
          <w:rFonts w:ascii="Arial" w:hAnsi="Arial" w:cs="Arial"/>
        </w:rPr>
        <w:t>.</w:t>
      </w:r>
      <w:r w:rsidRPr="00D05E02" w:rsidR="00F85A44">
        <w:rPr>
          <w:rFonts w:ascii="Arial" w:hAnsi="Arial" w:cs="Arial"/>
        </w:rPr>
        <w:t xml:space="preserve">  </w:t>
      </w:r>
    </w:p>
    <w:p w:rsidRPr="00D05E02" w:rsidR="00F85A44" w:rsidP="00F85A44" w:rsidRDefault="00F85A44">
      <w:pPr>
        <w:jc w:val="center"/>
        <w:rPr>
          <w:rFonts w:ascii="Arial" w:hAnsi="Arial" w:cs="Arial"/>
        </w:rPr>
      </w:pPr>
    </w:p>
    <w:p w:rsidR="00F85A44" w:rsidP="00F85A44" w:rsidRDefault="00F85A44">
      <w:pPr>
        <w:jc w:val="both"/>
        <w:rPr>
          <w:rFonts w:ascii="Arial" w:hAnsi="Arial" w:cs="Arial"/>
        </w:rPr>
      </w:pPr>
    </w:p>
    <w:p w:rsidR="00F85A44" w:rsidP="00F85A44" w:rsidRDefault="00F85A44">
      <w:pPr>
        <w:jc w:val="both"/>
        <w:rPr>
          <w:rFonts w:ascii="Arial" w:hAnsi="Arial" w:cs="Arial"/>
        </w:rPr>
      </w:pPr>
    </w:p>
    <w:p w:rsidR="00F85A44" w:rsidP="00F85A44" w:rsidRDefault="00F85A44">
      <w:pPr>
        <w:jc w:val="both"/>
        <w:rPr>
          <w:rFonts w:ascii="Arial" w:hAnsi="Arial" w:cs="Arial"/>
        </w:rPr>
      </w:pPr>
      <w:r>
        <w:rPr>
          <w:rFonts w:ascii="Arial" w:hAnsi="Arial" w:cs="Arial"/>
        </w:rPr>
        <w:t>Viša sudska savjetnica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Su</w:t>
      </w:r>
      <w:r w:rsidR="003C3920">
        <w:rPr>
          <w:rFonts w:ascii="Arial" w:hAnsi="Arial" w:cs="Arial"/>
        </w:rPr>
        <w:t>tkinja</w:t>
      </w:r>
    </w:p>
    <w:p w:rsidR="00F85A44" w:rsidP="00F85A44" w:rsidRDefault="00F85A44">
      <w:pPr>
        <w:jc w:val="both"/>
        <w:rPr>
          <w:rFonts w:ascii="Arial" w:hAnsi="Arial" w:cs="Arial"/>
        </w:rPr>
      </w:pPr>
      <w:r>
        <w:rPr>
          <w:rFonts w:ascii="Arial" w:hAnsi="Arial" w:cs="Arial"/>
        </w:rPr>
        <w:t xml:space="preserve">Bernarda </w:t>
      </w:r>
      <w:proofErr w:type="spellStart"/>
      <w:r>
        <w:rPr>
          <w:rFonts w:ascii="Arial" w:hAnsi="Arial" w:cs="Arial"/>
        </w:rPr>
        <w:t>Pešut</w:t>
      </w:r>
      <w:r w:rsidR="002E4B33">
        <w:rPr>
          <w:rFonts w:ascii="Arial" w:hAnsi="Arial" w:cs="Arial"/>
        </w:rPr>
        <w:t>,v.r</w:t>
      </w:r>
      <w:proofErr w:type="spellEnd"/>
      <w:r w:rsidR="002E4B33">
        <w:rPr>
          <w:rFonts w:ascii="Arial" w:hAnsi="Arial" w:cs="Arial"/>
        </w:rPr>
        <w:t>.</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0015746C">
        <w:rPr>
          <w:rFonts w:ascii="Arial" w:hAnsi="Arial" w:cs="Arial"/>
        </w:rPr>
        <w:t xml:space="preserve">  </w:t>
      </w:r>
      <w:r w:rsidR="00281659">
        <w:rPr>
          <w:rFonts w:ascii="Arial" w:hAnsi="Arial" w:cs="Arial"/>
        </w:rPr>
        <w:t>Melita Šimić</w:t>
      </w:r>
      <w:r w:rsidR="002E4B33">
        <w:rPr>
          <w:rFonts w:ascii="Arial" w:hAnsi="Arial" w:cs="Arial"/>
        </w:rPr>
        <w:t>, v.r.</w:t>
      </w:r>
    </w:p>
    <w:p w:rsidR="00F85A44" w:rsidP="00F85A44" w:rsidRDefault="00F85A44">
      <w:pPr>
        <w:jc w:val="both"/>
        <w:rPr>
          <w:rFonts w:ascii="Arial" w:hAnsi="Arial" w:cs="Arial"/>
        </w:rPr>
      </w:pPr>
    </w:p>
    <w:p w:rsidR="00F85A44" w:rsidP="00F85A44" w:rsidRDefault="00F85A44">
      <w:pPr>
        <w:jc w:val="both"/>
        <w:rPr>
          <w:rFonts w:ascii="Arial" w:hAnsi="Arial" w:cs="Arial"/>
        </w:rPr>
      </w:pPr>
    </w:p>
    <w:p w:rsidR="00F85A44" w:rsidP="00F85A44" w:rsidRDefault="00F85A44">
      <w:pPr>
        <w:jc w:val="both"/>
        <w:rPr>
          <w:rFonts w:ascii="Arial" w:hAnsi="Arial" w:cs="Arial"/>
        </w:rPr>
      </w:pPr>
    </w:p>
    <w:p w:rsidRPr="000F30E0" w:rsidR="00F85A44" w:rsidP="00F85A44" w:rsidRDefault="00F85A44">
      <w:pPr>
        <w:jc w:val="both"/>
        <w:rPr>
          <w:rFonts w:ascii="Arial" w:hAnsi="Arial" w:cs="Arial"/>
        </w:rPr>
      </w:pPr>
      <w:r w:rsidRPr="000F30E0">
        <w:rPr>
          <w:rFonts w:ascii="Arial" w:hAnsi="Arial" w:cs="Arial"/>
        </w:rPr>
        <w:t>UPUTA O PRAVNOM LIJEKU :</w:t>
      </w:r>
    </w:p>
    <w:p w:rsidRPr="000F30E0" w:rsidR="00F85A44" w:rsidP="00F85A44" w:rsidRDefault="00F85A44">
      <w:pPr>
        <w:jc w:val="both"/>
        <w:rPr>
          <w:rFonts w:ascii="Arial" w:hAnsi="Arial" w:cs="Arial"/>
        </w:rPr>
      </w:pPr>
      <w:r w:rsidRPr="000F30E0">
        <w:rPr>
          <w:rFonts w:ascii="Arial" w:hAnsi="Arial" w:cs="Arial"/>
        </w:rPr>
        <w:t xml:space="preserve"> </w:t>
      </w:r>
      <w:r w:rsidRPr="000F30E0">
        <w:rPr>
          <w:rFonts w:ascii="Arial" w:hAnsi="Arial" w:cs="Arial"/>
        </w:rPr>
        <w:tab/>
        <w:t xml:space="preserve">Protiv prvostupanjske presude pravo na žalbu imaju stranke u postupku, u roku od 8 dana od dana dostave prijepisa presude. Žalba se podnosi ovome sudu u dovoljnom broju primjeraka za ovaj i Viši sud. O žalbi odlučuje Visoki prekršajni sud Republike Hrvatske u Zagrebu. </w:t>
      </w:r>
    </w:p>
    <w:p w:rsidRPr="000F30E0" w:rsidR="00F85A44" w:rsidP="00F85A44" w:rsidRDefault="00F85A44">
      <w:pPr>
        <w:jc w:val="both"/>
        <w:rPr>
          <w:rFonts w:ascii="Arial" w:hAnsi="Arial" w:cs="Arial"/>
        </w:rPr>
      </w:pPr>
      <w:r w:rsidRPr="000F30E0">
        <w:rPr>
          <w:rFonts w:ascii="Arial" w:hAnsi="Arial" w:cs="Arial"/>
        </w:rPr>
        <w:tab/>
      </w:r>
    </w:p>
    <w:p w:rsidR="005342D5" w:rsidP="00F85A44" w:rsidRDefault="005342D5">
      <w:pPr>
        <w:jc w:val="both"/>
        <w:rPr>
          <w:rFonts w:ascii="Arial" w:hAnsi="Arial" w:cs="Arial"/>
        </w:rPr>
      </w:pPr>
    </w:p>
    <w:p w:rsidR="005342D5" w:rsidP="00F85A44" w:rsidRDefault="005342D5">
      <w:pPr>
        <w:jc w:val="both"/>
        <w:rPr>
          <w:rFonts w:ascii="Arial" w:hAnsi="Arial" w:cs="Arial"/>
        </w:rPr>
      </w:pPr>
    </w:p>
    <w:p w:rsidR="005342D5" w:rsidP="00F85A44" w:rsidRDefault="005342D5">
      <w:pPr>
        <w:jc w:val="both"/>
        <w:rPr>
          <w:rFonts w:ascii="Arial" w:hAnsi="Arial" w:cs="Arial"/>
        </w:rPr>
      </w:pPr>
    </w:p>
    <w:p w:rsidRPr="000F30E0" w:rsidR="00F85A44" w:rsidP="00F85A44" w:rsidRDefault="00F85A44">
      <w:pPr>
        <w:jc w:val="both"/>
        <w:rPr>
          <w:rFonts w:ascii="Arial" w:hAnsi="Arial" w:cs="Arial"/>
        </w:rPr>
      </w:pPr>
      <w:r w:rsidRPr="000F30E0">
        <w:rPr>
          <w:rFonts w:ascii="Arial" w:hAnsi="Arial" w:cs="Arial"/>
        </w:rPr>
        <w:t xml:space="preserve">DNA: </w:t>
      </w:r>
    </w:p>
    <w:p w:rsidR="00F85A44" w:rsidP="00F85A44" w:rsidRDefault="00F85A44">
      <w:pPr>
        <w:numPr>
          <w:ilvl w:val="0"/>
          <w:numId w:val="1"/>
        </w:numPr>
        <w:jc w:val="both"/>
        <w:rPr>
          <w:rFonts w:ascii="Arial" w:hAnsi="Arial" w:cs="Arial"/>
        </w:rPr>
      </w:pPr>
      <w:r w:rsidRPr="008F197D">
        <w:rPr>
          <w:rFonts w:ascii="Arial" w:hAnsi="Arial" w:cs="Arial"/>
        </w:rPr>
        <w:t>Okrivljen</w:t>
      </w:r>
      <w:r w:rsidR="00281659">
        <w:rPr>
          <w:rFonts w:ascii="Arial" w:hAnsi="Arial" w:cs="Arial"/>
        </w:rPr>
        <w:t>icima</w:t>
      </w:r>
      <w:r>
        <w:rPr>
          <w:rFonts w:ascii="Arial" w:hAnsi="Arial" w:cs="Arial"/>
        </w:rPr>
        <w:t>/branitelju</w:t>
      </w:r>
      <w:r w:rsidRPr="008F197D">
        <w:rPr>
          <w:rFonts w:ascii="Arial" w:hAnsi="Arial" w:cs="Arial"/>
        </w:rPr>
        <w:t xml:space="preserve"> </w:t>
      </w:r>
    </w:p>
    <w:p w:rsidRPr="008F197D" w:rsidR="00F85A44" w:rsidP="00F85A44" w:rsidRDefault="00F85A44">
      <w:pPr>
        <w:numPr>
          <w:ilvl w:val="0"/>
          <w:numId w:val="1"/>
        </w:numPr>
        <w:jc w:val="both"/>
        <w:rPr>
          <w:rFonts w:ascii="Arial" w:hAnsi="Arial" w:cs="Arial"/>
        </w:rPr>
      </w:pPr>
      <w:r w:rsidRPr="008F197D">
        <w:rPr>
          <w:rFonts w:ascii="Arial" w:hAnsi="Arial" w:cs="Arial"/>
        </w:rPr>
        <w:t>Podnositelju optužnog prijedloga – tužitelju</w:t>
      </w:r>
    </w:p>
    <w:p w:rsidR="00F85A44" w:rsidP="00F85A44" w:rsidRDefault="00F85A44">
      <w:pPr>
        <w:numPr>
          <w:ilvl w:val="0"/>
          <w:numId w:val="1"/>
        </w:numPr>
        <w:jc w:val="both"/>
      </w:pPr>
      <w:r w:rsidRPr="00F058C1">
        <w:rPr>
          <w:rFonts w:ascii="Arial" w:hAnsi="Arial" w:cs="Arial"/>
        </w:rPr>
        <w:t xml:space="preserve">U spis – ovdje </w:t>
      </w:r>
    </w:p>
    <w:p w:rsidR="00F85A44" w:rsidP="00F85A44" w:rsidRDefault="00F85A44"/>
    <w:p w:rsidR="00F85A44" w:rsidP="00F85A44" w:rsidRDefault="00F85A44"/>
    <w:p w:rsidR="00082B42" w:rsidRDefault="00082B42"/>
    <w:sectPr w:rsidR="00082B42" w:rsidSect="00A76577">
      <w:pgSz w:w="11906" w:h="16838"/>
      <w:pgMar w:top="1417" w:right="1417" w:bottom="1417" w:left="1417" w:header="709" w:footer="709" w:gutter="0"/>
      <w:cols w:space="708"/>
      <w:titlePg/>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DBB57DC"/>
    <w:multiLevelType w:val="hybridMultilevel"/>
    <w:tmpl w:val="4642E83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487200CB"/>
    <w:multiLevelType w:val="hybridMultilevel"/>
    <w:tmpl w:val="FAEE2CF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60"/>
  <w:proofState w:spelling="clean" w:grammar="clean"/>
  <w:attachedTemplate r:id="rId1"/>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7E9"/>
    <w:rsid w:val="00002F9B"/>
    <w:rsid w:val="00082B42"/>
    <w:rsid w:val="00135CF2"/>
    <w:rsid w:val="0015746C"/>
    <w:rsid w:val="001E34F6"/>
    <w:rsid w:val="00281659"/>
    <w:rsid w:val="002E4B33"/>
    <w:rsid w:val="00310D9C"/>
    <w:rsid w:val="003C3920"/>
    <w:rsid w:val="004160CB"/>
    <w:rsid w:val="0042324B"/>
    <w:rsid w:val="004362DB"/>
    <w:rsid w:val="00445B75"/>
    <w:rsid w:val="005342D5"/>
    <w:rsid w:val="005D69F7"/>
    <w:rsid w:val="006A3FA5"/>
    <w:rsid w:val="00775FCC"/>
    <w:rsid w:val="007865F8"/>
    <w:rsid w:val="00787BE5"/>
    <w:rsid w:val="007E2B0F"/>
    <w:rsid w:val="0080016F"/>
    <w:rsid w:val="0085696B"/>
    <w:rsid w:val="008A3756"/>
    <w:rsid w:val="009E62A6"/>
    <w:rsid w:val="00A055AC"/>
    <w:rsid w:val="00B652B6"/>
    <w:rsid w:val="00B95544"/>
    <w:rsid w:val="00BB1E71"/>
    <w:rsid w:val="00BC130E"/>
    <w:rsid w:val="00BE2BA0"/>
    <w:rsid w:val="00C663BE"/>
    <w:rsid w:val="00DC0AF2"/>
    <w:rsid w:val="00F35630"/>
    <w:rsid w:val="00F41ADD"/>
    <w:rsid w:val="00F85A44"/>
    <w:rsid w:val="00FF47E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1DDFE401"/>
  <w15:docId w15:val="{383AA09C-10E7-4F7F-AEB4-65B5634C8646}"/>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cs="Arial" w:eastAsiaTheme="minorHAnsi"/>
        <w:sz w:val="24"/>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F85A44"/>
    <w:pPr>
      <w:spacing w:after="0" w:line="240" w:lineRule="auto"/>
    </w:pPr>
    <w:rPr>
      <w:rFonts w:ascii="Times New Roman" w:hAnsi="Times New Roman" w:eastAsia="Times New Roman" w:cs="Times New Roman"/>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F85A44"/>
    <w:pPr>
      <w:spacing w:after="0" w:line="240" w:lineRule="auto"/>
    </w:pPr>
    <w:rPr>
      <w:rFonts w:ascii="Times New Roman" w:hAnsi="Times New Roman" w:cstheme="minorBidi"/>
    </w:rPr>
  </w:style>
  <w:style w:type="paragraph" w:styleId="Default" w:customStyle="true">
    <w:name w:val="Default"/>
    <w:rsid w:val="0085696B"/>
    <w:pPr>
      <w:autoSpaceDE w:val="false"/>
      <w:autoSpaceDN w:val="false"/>
      <w:adjustRightInd w:val="false"/>
      <w:spacing w:after="0" w:line="240" w:lineRule="auto"/>
    </w:pPr>
    <w:rPr>
      <w:color w:val="000000"/>
      <w:szCs w:val="24"/>
    </w:rPr>
  </w:style>
  <w:style w:type="paragraph" w:styleId="Tekstbalonia">
    <w:name w:val="Balloon Text"/>
    <w:basedOn w:val="Normal"/>
    <w:link w:val="TekstbaloniaChar"/>
    <w:uiPriority w:val="99"/>
    <w:semiHidden/>
    <w:unhideWhenUsed/>
    <w:rsid w:val="0015746C"/>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15746C"/>
    <w:rPr>
      <w:rFonts w:ascii="Tahoma" w:hAnsi="Tahoma" w:eastAsia="Times New Roman" w:cs="Tahoma"/>
      <w:sz w:val="16"/>
      <w:szCs w:val="16"/>
      <w:lang w:eastAsia="hr-HR"/>
    </w:rPr>
  </w:style>
  <w:style w:type="paragraph" w:styleId="Odlomakpopisa">
    <w:name w:val="List Paragraph"/>
    <w:basedOn w:val="Normal"/>
    <w:uiPriority w:val="34"/>
    <w:qFormat/>
    <w:rsid w:val="00775FCC"/>
    <w:pPr>
      <w:ind w:left="720"/>
      <w:contextualSpacing/>
    </w:pPr>
  </w:style>
  <w:style w:type="paragraph" w:styleId="box457031" w:customStyle="true">
    <w:name w:val="box_457031"/>
    <w:basedOn w:val="Normal"/>
    <w:rsid w:val="00BC130E"/>
    <w:pPr>
      <w:spacing w:before="100" w:beforeAutospacing="true" w:after="100" w:afterAutospacing="true"/>
    </w:pPr>
  </w:style>
  <w:style w:type="character" w:styleId="Tekstrezerviranogmjesta">
    <w:name w:val="Placeholder Text"/>
    <w:basedOn w:val="Zadanifontodlomka"/>
    <w:uiPriority w:val="99"/>
    <w:semiHidden/>
    <w:rsid w:val="006A3FA5"/>
    <w:rPr>
      <w:color w:val="808080"/>
      <w:bdr w:val="none" w:color="auto" w:sz="0" w:space="0"/>
      <w:shd w:val="clear" w:color="auto" w:fill="auto"/>
    </w:rPr>
  </w:style>
  <w:style w:type="character" w:styleId="eSPISCCParagraphDefaultFont" w:customStyle="true">
    <w:name w:val="eSPIS_CC_Paragraph Default Font"/>
    <w:basedOn w:val="Zadanifontodlomka"/>
    <w:rsid w:val="006A3FA5"/>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6A3FA5"/>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6A3FA5"/>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6A3FA5"/>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3735614">
      <w:bodyDiv w:val="true"/>
      <w:marLeft w:val="0"/>
      <w:marRight w:val="0"/>
      <w:marTop w:val="0"/>
      <w:marBottom w:val="0"/>
      <w:divBdr>
        <w:top w:val="none" w:color="auto" w:sz="0" w:space="0"/>
        <w:left w:val="none" w:color="auto" w:sz="0" w:space="0"/>
        <w:bottom w:val="none" w:color="auto" w:sz="0" w:space="0"/>
        <w:right w:val="none" w:color="auto" w:sz="0" w:space="0"/>
      </w:divBdr>
    </w:div>
    <w:div w:id="743531620">
      <w:bodyDiv w:val="true"/>
      <w:marLeft w:val="0"/>
      <w:marRight w:val="0"/>
      <w:marTop w:val="0"/>
      <w:marBottom w:val="0"/>
      <w:divBdr>
        <w:top w:val="none" w:color="auto" w:sz="0" w:space="0"/>
        <w:left w:val="none" w:color="auto" w:sz="0" w:space="0"/>
        <w:bottom w:val="none" w:color="auto" w:sz="0" w:space="0"/>
        <w:right w:val="none" w:color="auto" w:sz="0" w:space="0"/>
      </w:divBdr>
    </w:div>
    <w:div w:id="175427461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xml" Type="http://schemas.openxmlformats.org/officeDocument/2006/relationships/styles" Id="rId3"/><Relationship Target="fontTable.xml" Type="http://schemas.openxmlformats.org/officeDocument/2006/relationships/fontTable" Id="rId7"/><Relationship Target="numbering.xml" Type="http://schemas.openxmlformats.org/officeDocument/2006/relationships/numbering" Id="rId2"/><Relationship Target="../customXml/item1.xml" Type="http://schemas.openxmlformats.org/officeDocument/2006/relationships/customXml" Id="rId1"/><Relationship Target="media/image1.jpeg" Type="http://schemas.openxmlformats.org/officeDocument/2006/relationships/image" Id="rId6"/><Relationship Target="webSettings.xml" Type="http://schemas.openxmlformats.org/officeDocument/2006/relationships/webSettings" Id="rId5"/><Relationship Target="settings.xml" Type="http://schemas.openxmlformats.org/officeDocument/2006/relationships/settings" Id="rId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9. veljače 2026.</izvorni_sadrzaj>
    <derivirana_varijabla naziv="DomainObject.DatumDonosenjaOdluke_1">9. veljače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Pp-1793/2024-17</izvorni_sadrzaj>
    <derivirana_varijabla naziv="DomainObject.Oznaka_1">Pp-1793/2024-17</derivirana_varijabla>
  </DomainObject.Oznaka>
  <DomainObject.DonositeljOdluke.Ime>
    <izvorni_sadrzaj>Bernarda</izvorni_sadrzaj>
    <derivirana_varijabla naziv="DomainObject.DonositeljOdluke.Ime_1">Bernarda</derivirana_varijabla>
  </DomainObject.DonositeljOdluke.Ime>
  <DomainObject.DonositeljOdluke.Prezime>
    <izvorni_sadrzaj>Pešut</izvorni_sadrzaj>
    <derivirana_varijabla naziv="DomainObject.DonositeljOdluke.Prezime_1">Pešut</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1793</izvorni_sadrzaj>
    <derivirana_varijabla naziv="DomainObject.Predmet.Broj_1">1793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29. travnja 2024.</izvorni_sadrzaj>
    <derivirana_varijabla naziv="DomainObject.Predmet.DatumIzradeOptuznogAkta_1">29. travnja 2024.</derivirana_varijabla>
  </DomainObject.Predmet.DatumIzradeOptuznogAkta>
  <DomainObject.Predmet.DatumIzradeOptuznogAktaFormated>
    <izvorni_sadrzaj>29.4.2024.</izvorni_sadrzaj>
    <derivirana_varijabla naziv="DomainObject.Predmet.DatumIzradeOptuznogAktaFormated_1">29.4.2024.</derivirana_varijabla>
  </DomainObject.Predmet.DatumIzradeOptuznogAktaFormated>
  <DomainObject.Predmet.DatumOsnivanja>
    <izvorni_sadrzaj>2. svibnja 2024.</izvorni_sadrzaj>
    <derivirana_varijabla naziv="DomainObject.Predmet.DatumOsnivanja_1">2. svibnja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 svibnja 2024.</izvorni_sadrzaj>
    <derivirana_varijabla naziv="DomainObject.Predmet.DatumPrimitkaOptuznogAkta_1">2. svibnja 2024.</derivirana_varijabla>
  </DomainObject.Predmet.DatumPrimitkaOptuznogAkta>
  <DomainObject.Predmet.DatumRjesavanja>
    <izvorni_sadrzaj>8. travnja 2026.</izvorni_sadrzaj>
    <derivirana_varijabla naziv="DomainObject.Predmet.DatumRjesavanja_1">8. travnja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23. srpnja 1986.</izvorni_sadrzaj>
    <derivirana_varijabla naziv="DomainObject.Predmet.OkrivljenikFizickaOsoba.DatumRodjenja_1">23. srpnja 1986.</derivirana_varijabla>
  </DomainObject.Predmet.OkrivljenikFizickaOsoba.DatumRodjenja>
  <DomainObject.Predmet.OkrivljenikFizickaOsoba.DatumRodjenjaFormated>
    <izvorni_sadrzaj>23.7.1986.</izvorni_sadrzaj>
    <derivirana_varijabla naziv="DomainObject.Predmet.OkrivljenikFizickaOsoba.DatumRodjenjaFormated_1">23.7.1986.</derivirana_varijabla>
  </DomainObject.Predmet.OkrivljenikFizickaOsoba.DatumRodjenjaFormated>
  <DomainObject.Predmet.OkrivljenikFizickaOsoba.Ime>
    <izvorni_sadrzaj>Ani</izvorni_sadrzaj>
    <derivirana_varijabla naziv="DomainObject.Predmet.OkrivljenikFizickaOsoba.Ime_1">Ani</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Ani Tomić Peranić</izvorni_sadrzaj>
    <derivirana_varijabla naziv="DomainObject.Predmet.OkrivljenikFizickaOsoba.Naziv_1">Ani Tomić Peranić</derivirana_varijabla>
  </DomainObject.Predmet.OkrivljenikFizickaOsoba.Naziv>
  <DomainObject.Predmet.OkrivljenikFizickaOsoba.Prezime>
    <izvorni_sadrzaj>Tomić Peranić</izvorni_sadrzaj>
    <derivirana_varijabla naziv="DomainObject.Predmet.OkrivljenikFizickaOsoba.Prezime_1">Tomić Peranić</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42346038247</izvorni_sadrzaj>
    <derivirana_varijabla naziv="DomainObject.Predmet.OkrivljenikFizickaOsoba.Oib_1">42346038247</derivirana_varijabla>
  </DomainObject.Predmet.OkrivljenikFizickaOsoba.Oib>
  <DomainObject.Predmet.Opis>
    <izvorni_sadrzaj>26.11.2025. spis u ref. - neuručen poziv branitelju - nije podigao iz pretinca
12.12.2025. spis u ref. - 2 x neuručen poziv okr. odgovornoj osobi - obaviješten, nije podigao pošiljku
03.02.2026-uručeni pozivi, roč. u ref.</izvorni_sadrzaj>
    <derivirana_varijabla naziv="DomainObject.Predmet.Opis_1">26.11.2025. spis u ref. - neuručen poziv branitelju - nije podigao iz pretinca
12.12.2025. spis u ref. - 2 x neuručen poziv okr. odgovornoj osobi - obaviješten, nije podigao pošiljku
03.02.2026-uručeni pozivi, roč. u ref.</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Pp-1793/2024</izvorni_sadrzaj>
    <derivirana_varijabla naziv="DomainObject.Predmet.OznakaBroj_1">Pp-1793/2024</derivirana_varijabla>
  </DomainObject.Predmet.OznakaBroj>
  <DomainObject.Predmet.OznakaBrojOptuznogAkta>
    <izvorni_sadrzaj/>
    <derivirana_varijabla naziv="DomainObject.Predmet.OznakaBrojOptuznogAkta_1"/>
  </DomainObject.Predmet.OznakaBrojOptuznogAkta>
  <DomainObject.Predmet.PredmetRijesio.Ime>
    <izvorni_sadrzaj>Bernarda</izvorni_sadrzaj>
    <derivirana_varijabla naziv="DomainObject.Predmet.PredmetRijesio.Ime_1">Bernarda</derivirana_varijabla>
  </DomainObject.Predmet.PredmetRijesio.Ime>
  <DomainObject.Predmet.PredmetRijesio.Oib>
    <izvorni_sadrzaj>96258267393</izvorni_sadrzaj>
    <derivirana_varijabla naziv="DomainObject.Predmet.PredmetRijesio.Oib_1">96258267393</derivirana_varijabla>
  </DomainObject.Predmet.PredmetRijesio.Oib>
  <DomainObject.Predmet.PredmetRijesio.Prezime>
    <izvorni_sadrzaj>Pešut</izvorni_sadrzaj>
    <derivirana_varijabla naziv="DomainObject.Predmet.PredmetRijesio.Prezime_1">Pešut</derivirana_varijabla>
  </DomainObject.Predmet.PredmetRijesio.Prezime>
  <DomainObject.Predmet.PrimjedbaSuca>
    <izvorni_sadrzaj/>
    <derivirana_varijabla naziv="DomainObject.Predmet.PrimjedbaSuca_1"/>
  </DomainObject.Predmet.PrimjedbaSuca>
  <DomainObject.Predmet.ProtustrankaFormated>
    <izvorni_sadrzaj>  Ani Tomić Peranić zastupane po punomoćniku Frane Dobrović; I. P. PROJEKT jednostavno društvo s ograničenom odgovornošću za usluge u graditeljstvu zastupanog po punomoćniku Frane Dobrović</izvorni_sadrzaj>
    <derivirana_varijabla naziv="DomainObject.Predmet.ProtustrankaFormated_1">  Ani Tomić Peranić zastupane po punomoćniku Frane Dobrović; I. P. PROJEKT jednostavno društvo s ograničenom odgovornošću za usluge u graditeljstvu zastupanog po punomoćniku Frane Dobrović</derivirana_varijabla>
  </DomainObject.Predmet.ProtustrankaFormated>
  <DomainObject.Predmet.ProtustrankaFormatedOIB>
    <izvorni_sadrzaj>  Ani Tomić Peranić, OIB 42346038247 zastupane po punomoćniku Frane Dobrović; I. P. PROJEKT jednostavno društvo s ograničenom odgovornošću za usluge u graditeljstvu, OIB 07683022956 zastupanog po punomoćniku Frane Dobrović</izvorni_sadrzaj>
    <derivirana_varijabla naziv="DomainObject.Predmet.ProtustrankaFormatedOIB_1">  Ani Tomić Peranić, OIB 42346038247 zastupane po punomoćniku Frane Dobrović; I. P. PROJEKT jednostavno društvo s ograničenom odgovornošću za usluge u graditeljstvu, OIB 07683022956 zastupanog po punomoćniku Frane Dobrović</derivirana_varijabla>
  </DomainObject.Predmet.ProtustrankaFormatedOIB>
  <DomainObject.Predmet.ProtustrankaFormatedWithAdress>
    <izvorni_sadrzaj> Ani Tomić Peranić, Rubeši 87a, 51215 Kastav zastupane po punomoćniku Frane Dobrović; I. P. PROJEKT jednostavno društvo s ograničenom odgovornošću za usluge u graditeljstvu, Rubeši 87A, 51215 Kastav zastupanog po punomoćniku Frane Dobrović</izvorni_sadrzaj>
    <derivirana_varijabla naziv="DomainObject.Predmet.ProtustrankaFormatedWithAdress_1"> Ani Tomić Peranić, Rubeši 87a, 51215 Kastav zastupane po punomoćniku Frane Dobrović; I. P. PROJEKT jednostavno društvo s ograničenom odgovornošću za usluge u graditeljstvu, Rubeši 87A, 51215 Kastav zastupanog po punomoćniku Frane Dobrović</derivirana_varijabla>
  </DomainObject.Predmet.ProtustrankaFormatedWithAdress>
  <DomainObject.Predmet.ProtustrankaFormatedWithAdressOIB>
    <izvorni_sadrzaj> Ani Tomić Peranić, OIB 42346038247, Rubeši 87a, 51215 Kastav zastupane po punomoćniku Frane Dobrović; I. P. PROJEKT jednostavno društvo s ograničenom odgovornošću za usluge u graditeljstvu, OIB 07683022956, Rubeši 87A, 51215 Kastav zastupanog po punomoćniku Frane Dobrović</izvorni_sadrzaj>
    <derivirana_varijabla naziv="DomainObject.Predmet.ProtustrankaFormatedWithAdressOIB_1"> Ani Tomić Peranić, OIB 42346038247, Rubeši 87a, 51215 Kastav zastupane po punomoćniku Frane Dobrović; I. P. PROJEKT jednostavno društvo s ograničenom odgovornošću za usluge u graditeljstvu, OIB 07683022956, Rubeši 87A, 51215 Kastav zastupanog po punomoćniku Frane Dobrović</derivirana_varijabla>
  </DomainObject.Predmet.ProtustrankaFormatedWithAdressOIB>
  <DomainObject.Predmet.ProtustrankaWithAdress>
    <izvorni_sadrzaj>Ani Tomić Peranić Rubeši 87a, 51215 Kastav, I. P. PROJEKT jednostavno društvo s ograničenom odgovornošću za usluge u graditeljstvu Rubeši 87A, 51215 Kastav</izvorni_sadrzaj>
    <derivirana_varijabla naziv="DomainObject.Predmet.ProtustrankaWithAdress_1">Ani Tomić Peranić Rubeši 87a, 51215 Kastav, I. P. PROJEKT jednostavno društvo s ograničenom odgovornošću za usluge u graditeljstvu Rubeši 87A, 51215 Kastav</derivirana_varijabla>
  </DomainObject.Predmet.ProtustrankaWithAdress>
  <DomainObject.Predmet.ProtustrankaWithAdressOIB>
    <izvorni_sadrzaj>Ani Tomić Peranić, OIB 42346038247, Rubeši 87a, 51215 Kastav, I. P. PROJEKT jednostavno društvo s ograničenom odgovornošću za usluge u graditeljstvu, OIB 07683022956, Rubeši 87A, 51215 Kastav</izvorni_sadrzaj>
    <derivirana_varijabla naziv="DomainObject.Predmet.ProtustrankaWithAdressOIB_1">Ani Tomić Peranić, OIB 42346038247, Rubeši 87a, 51215 Kastav, I. P. PROJEKT jednostavno društvo s ograničenom odgovornošću za usluge u graditeljstvu, OIB 07683022956, Rubeši 87A, 51215 Kastav</derivirana_varijabla>
  </DomainObject.Predmet.ProtustrankaWithAdressOIB>
  <DomainObject.Predmet.ProtustrankaNazivFormated>
    <izvorni_sadrzaj>Ani Tomić Peranić,I. P. PROJEKT jednostavno društvo s ograničenom odgovornošću za usluge u graditeljstvu</izvorni_sadrzaj>
    <derivirana_varijabla naziv="DomainObject.Predmet.ProtustrankaNazivFormated_1">Ani Tomić Peranić,I. P. PROJEKT jednostavno društvo s ograničenom odgovornošću za usluge u graditeljstvu</derivirana_varijabla>
  </DomainObject.Predmet.ProtustrankaNazivFormated>
  <DomainObject.Predmet.ProtustrankaNazivFormatedOIB>
    <izvorni_sadrzaj>Ani Tomić Peranić, OIB 42346038247,I. P. PROJEKT jednostavno društvo s ograničenom odgovornošću za usluge u graditeljstvu, OIB 07683022956</izvorni_sadrzaj>
    <derivirana_varijabla naziv="DomainObject.Predmet.ProtustrankaNazivFormatedOIB_1">Ani Tomić Peranić, OIB 42346038247,I. P. PROJEKT jednostavno društvo s ograničenom odgovornošću za usluge u graditeljstvu, OIB 07683022956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120</izvorni_sadrzaj>
    <derivirana_varijabla naziv="DomainObject.Predmet.Referada.Naziv_1">Referada 120</derivirana_varijabla>
  </DomainObject.Predmet.Referada.Naziv>
  <DomainObject.Predmet.Referada.Oznaka>
    <izvorni_sadrzaj>120</izvorni_sadrzaj>
    <derivirana_varijabla naziv="DomainObject.Predmet.Referada.Oznaka_1">120</derivirana_varijabla>
  </DomainObject.Predmet.Referada.Oznaka>
  <DomainObject.Predmet.Referada.Prostorija.Naziv>
    <izvorni_sadrzaj>Soba 7/IV - Užarska 3, Rijeka</izvorni_sadrzaj>
    <derivirana_varijabla naziv="DomainObject.Predmet.Referada.Prostorija.Naziv_1">Soba 7/IV - Užarska 3, Rijeka</derivirana_varijabla>
  </DomainObject.Predmet.Referada.Prostorija.Naziv>
  <DomainObject.Predmet.Referada.Prostorija.Oznaka>
    <izvorni_sadrzaj>7/IV - Užarska 3</izvorni_sadrzaj>
    <derivirana_varijabla naziv="DomainObject.Predmet.Referada.Prostorija.Oznaka_1">7/IV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Postaja prometne policije Rijeka</izvorni_sadrzaj>
    <derivirana_varijabla naziv="DomainObject.Predmet.StrankaFormated_1">  Postaja prometne policije Rijeka</derivirana_varijabla>
  </DomainObject.Predmet.StrankaFormated>
  <DomainObject.Predmet.StrankaFormatedOIB>
    <izvorni_sadrzaj>  Postaja prometne policije Rijeka</izvorni_sadrzaj>
    <derivirana_varijabla naziv="DomainObject.Predmet.StrankaFormatedOIB_1">  Postaja prometne policije Rijeka</derivirana_varijabla>
  </DomainObject.Predmet.StrankaFormatedOIB>
  <DomainObject.Predmet.StrankaFormatedWithAdress>
    <izvorni_sadrzaj> Postaja prometne policije Rijeka, Ciottina 25, 51000 Rijeka</izvorni_sadrzaj>
    <derivirana_varijabla naziv="DomainObject.Predmet.StrankaFormatedWithAdress_1"> Postaja prometne policije Rijeka, Ciottina 25, 51000 Rijeka</derivirana_varijabla>
  </DomainObject.Predmet.StrankaFormatedWithAdress>
  <DomainObject.Predmet.StrankaFormatedWithAdressOIB>
    <izvorni_sadrzaj> Postaja prometne policije Rijeka, Ciottina 25, 51000 Rijeka</izvorni_sadrzaj>
    <derivirana_varijabla naziv="DomainObject.Predmet.StrankaFormatedWithAdressOIB_1"> Postaja prometne policije Rijeka, Ciottina 25, 51000 Rijeka</derivirana_varijabla>
  </DomainObject.Predmet.StrankaFormatedWithAdressOIB>
  <DomainObject.Predmet.StrankaWithAdress>
    <izvorni_sadrzaj>Postaja prometne policije Rijeka Ciottina 25,51000 Rijeka</izvorni_sadrzaj>
    <derivirana_varijabla naziv="DomainObject.Predmet.StrankaWithAdress_1">Postaja prometne policije Rijeka Ciottina 25,51000 Rijeka</derivirana_varijabla>
  </DomainObject.Predmet.StrankaWithAdress>
  <DomainObject.Predmet.StrankaWithAdressOIB>
    <izvorni_sadrzaj>Postaja prometne policije Rijeka, Ciottina 25,51000 Rijeka</izvorni_sadrzaj>
    <derivirana_varijabla naziv="DomainObject.Predmet.StrankaWithAdressOIB_1">Postaja prometne policije Rijeka, Ciottina 25,51000 Rijeka</derivirana_varijabla>
  </DomainObject.Predmet.StrankaWithAdressOIB>
  <DomainObject.Predmet.StrankaNazivFormated>
    <izvorni_sadrzaj>Postaja prometne policije Rijeka</izvorni_sadrzaj>
    <derivirana_varijabla naziv="DomainObject.Predmet.StrankaNazivFormated_1">Postaja prometne policije Rijeka</derivirana_varijabla>
  </DomainObject.Predmet.StrankaNazivFormated>
  <DomainObject.Predmet.StrankaNazivFormatedOIB>
    <izvorni_sadrzaj>Postaja prometne policije Rijeka</izvorni_sadrzaj>
    <derivirana_varijabla naziv="DomainObject.Predmet.StrankaNazivFormatedOIB_1">Postaja prometne policije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120</izvorni_sadrzaj>
    <derivirana_varijabla naziv="DomainObject.Predmet.TrenutnaLokacijaSpisa.Naziv_1">Referada 120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izvorni_sadrzaj>
    <derivirana_varijabla naziv="DomainObject.Predmet.Zapisnicar_1">-</derivirana_varijabla>
  </DomainObject.Predmet.Zapisnicar>
  <DomainObject.Predmet.StrankaListFormated>
    <izvorni_sadrzaj>
      <item>Postaja prometne policije Rijeka</item>
    </izvorni_sadrzaj>
    <derivirana_varijabla naziv="DomainObject.Predmet.StrankaListFormated_1">
      <item>Postaja prometne policije Rijeka</item>
    </derivirana_varijabla>
  </DomainObject.Predmet.StrankaListFormated>
  <DomainObject.Predmet.StrankaListFormatedOIB>
    <izvorni_sadrzaj>
      <item>Postaja prometne policije Rijeka</item>
    </izvorni_sadrzaj>
    <derivirana_varijabla naziv="DomainObject.Predmet.StrankaListFormatedOIB_1">
      <item>Postaja prometne policije Rijeka</item>
    </derivirana_varijabla>
  </DomainObject.Predmet.StrankaListFormatedOIB>
  <DomainObject.Predmet.StrankaListFormatedWithAdress>
    <izvorni_sadrzaj>
      <item>Postaja prometne policije Rijeka, Ciottina 25, 51000 Rijeka</item>
    </izvorni_sadrzaj>
    <derivirana_varijabla naziv="DomainObject.Predmet.StrankaListFormatedWithAdress_1">
      <item>Postaja prometne policije Rijeka, Ciottina 25, 51000 Rijeka</item>
    </derivirana_varijabla>
  </DomainObject.Predmet.StrankaListFormatedWithAdress>
  <DomainObject.Predmet.StrankaListFormatedWithAdressOIB>
    <izvorni_sadrzaj>
      <item>Postaja prometne policije Rijeka, Ciottina 25, 51000 Rijeka</item>
    </izvorni_sadrzaj>
    <derivirana_varijabla naziv="DomainObject.Predmet.StrankaListFormatedWithAdressOIB_1">
      <item>Postaja prometne policije Rijeka, Ciottina 25, 51000 Rijeka</item>
    </derivirana_varijabla>
  </DomainObject.Predmet.StrankaListFormatedWithAdressOIB>
  <DomainObject.Predmet.StrankaListNazivFormated>
    <izvorni_sadrzaj>
      <item>Postaja prometne policije Rijeka</item>
    </izvorni_sadrzaj>
    <derivirana_varijabla naziv="DomainObject.Predmet.StrankaListNazivFormated_1">
      <item>Postaja prometne policije Rijeka</item>
    </derivirana_varijabla>
  </DomainObject.Predmet.StrankaListNazivFormated>
  <DomainObject.Predmet.StrankaListNazivFormatedOIB>
    <izvorni_sadrzaj>
      <item>Postaja prometne policije Rijeka</item>
    </izvorni_sadrzaj>
    <derivirana_varijabla naziv="DomainObject.Predmet.StrankaListNazivFormatedOIB_1">
      <item>Postaja prometne policije Rijeka</item>
    </derivirana_varijabla>
  </DomainObject.Predmet.StrankaListNazivFormatedOIB>
  <DomainObject.Predmet.ProtuStrankaListFormated>
    <izvorni_sadrzaj>
      <item>Ani Tomić Peranić zastupane po punomoćniku Frane Dobrović</item>
      <item>I. P. PROJEKT jednostavno društvo s ograničenom odgovornošću za usluge u graditeljstvu zastupanog po punomoćniku Frane Dobrović</item>
    </izvorni_sadrzaj>
    <derivirana_varijabla naziv="DomainObject.Predmet.ProtuStrankaListFormated_1">
      <item>Ani Tomić Peranić zastupane po punomoćniku Frane Dobrović</item>
      <item>I. P. PROJEKT jednostavno društvo s ograničenom odgovornošću za usluge u graditeljstvu zastupanog po punomoćniku Frane Dobrović</item>
    </derivirana_varijabla>
  </DomainObject.Predmet.ProtuStrankaListFormated>
  <DomainObject.Predmet.ProtuStrankaListFormatedOIB>
    <izvorni_sadrzaj>
      <item>Ani Tomić Peranić, OIB 42346038247 zastupane po punomoćniku Frane Dobrović</item>
      <item>I. P. PROJEKT jednostavno društvo s ograničenom odgovornošću za usluge u graditeljstvu, OIB 07683022956 zastupanog po punomoćniku Frane Dobrović</item>
    </izvorni_sadrzaj>
    <derivirana_varijabla naziv="DomainObject.Predmet.ProtuStrankaListFormatedOIB_1">
      <item>Ani Tomić Peranić, OIB 42346038247 zastupane po punomoćniku Frane Dobrović</item>
      <item>I. P. PROJEKT jednostavno društvo s ograničenom odgovornošću za usluge u graditeljstvu, OIB 07683022956 zastupanog po punomoćniku Frane Dobrović</item>
    </derivirana_varijabla>
  </DomainObject.Predmet.ProtuStrankaListFormatedOIB>
  <DomainObject.Predmet.ProtuStrankaListFormatedWithAdress>
    <izvorni_sadrzaj>
      <item>Ani Tomić Peranić, Rubeši 87a, 51215 Kastav zastupane po punomoćniku Frane Dobrović</item>
      <item>I. P. PROJEKT jednostavno društvo s ograničenom odgovornošću za usluge u graditeljstvu, Rubeši 87A, 51215 Kastav zastupanog po punomoćniku Frane Dobrović</item>
    </izvorni_sadrzaj>
    <derivirana_varijabla naziv="DomainObject.Predmet.ProtuStrankaListFormatedWithAdress_1">
      <item>Ani Tomić Peranić, Rubeši 87a, 51215 Kastav zastupane po punomoćniku Frane Dobrović</item>
      <item>I. P. PROJEKT jednostavno društvo s ograničenom odgovornošću za usluge u graditeljstvu, Rubeši 87A, 51215 Kastav zastupanog po punomoćniku Frane Dobrović</item>
    </derivirana_varijabla>
  </DomainObject.Predmet.ProtuStrankaListFormatedWithAdress>
  <DomainObject.Predmet.ProtuStrankaListFormatedWithAdressOIB>
    <izvorni_sadrzaj>
      <item>Ani Tomić Peranić, OIB 42346038247, Rubeši 87a, 51215 Kastav zastupane po punomoćniku Frane Dobrović</item>
      <item>I. P. PROJEKT jednostavno društvo s ograničenom odgovornošću za usluge u graditeljstvu, OIB 07683022956, Rubeši 87A, 51215 Kastav zastupanog po punomoćniku Frane Dobrović</item>
    </izvorni_sadrzaj>
    <derivirana_varijabla naziv="DomainObject.Predmet.ProtuStrankaListFormatedWithAdressOIB_1">
      <item>Ani Tomić Peranić, OIB 42346038247, Rubeši 87a, 51215 Kastav zastupane po punomoćniku Frane Dobrović</item>
      <item>I. P. PROJEKT jednostavno društvo s ograničenom odgovornošću za usluge u graditeljstvu, OIB 07683022956, Rubeši 87A, 51215 Kastav zastupanog po punomoćniku Frane Dobrović</item>
    </derivirana_varijabla>
  </DomainObject.Predmet.ProtuStrankaListFormatedWithAdressOIB>
  <DomainObject.Predmet.ProtuStrankaListNazivFormated>
    <izvorni_sadrzaj>
      <item>Ani Tomić Peranić</item>
      <item>I. P. PROJEKT jednostavno društvo s ograničenom odgovornošću za usluge u graditeljstvu</item>
    </izvorni_sadrzaj>
    <derivirana_varijabla naziv="DomainObject.Predmet.ProtuStrankaListNazivFormated_1">
      <item>Ani Tomić Peranić</item>
      <item>I. P. PROJEKT jednostavno društvo s ograničenom odgovornošću za usluge u graditeljstvu</item>
    </derivirana_varijabla>
  </DomainObject.Predmet.ProtuStrankaListNazivFormated>
  <DomainObject.Predmet.ProtuStrankaListNazivFormatedOIB>
    <izvorni_sadrzaj>
      <item>Ani Tomić Peranić, OIB 42346038247</item>
      <item>I. P. PROJEKT jednostavno društvo s ograničenom odgovornošću za usluge u graditeljstvu, OIB 07683022956</item>
    </izvorni_sadrzaj>
    <derivirana_varijabla naziv="DomainObject.Predmet.ProtuStrankaListNazivFormatedOIB_1">
      <item>Ani Tomić Peranić, OIB 42346038247</item>
      <item>I. P. PROJEKT jednostavno društvo s ograničenom odgovornošću za usluge u graditeljstvu, OIB 07683022956</item>
    </derivirana_varijabla>
  </DomainObject.Predmet.ProtuStrankaListNazivFormatedOIB>
  <DomainObject.Predmet.OstaliListFormated>
    <izvorni_sadrzaj>
      <item>Frane Dobrović punomoćnik sudionika u postupku Ani Tomić Peranić; I. P. PROJEKT jednostavno društvo s ograničenom odgovornošću za usluge u graditeljstvu</item>
    </izvorni_sadrzaj>
    <derivirana_varijabla naziv="DomainObject.Predmet.OstaliListFormated_1">
      <item>Frane Dobrović punomoćnik sudionika u postupku Ani Tomić Peranić; I. P. PROJEKT jednostavno društvo s ograničenom odgovornošću za usluge u graditeljstvu</item>
    </derivirana_varijabla>
  </DomainObject.Predmet.OstaliListFormated>
  <DomainObject.Predmet.OstaliListFormatedOIB>
    <izvorni_sadrzaj>
      <item>Frane Dobrović, OIB 93520121237 punomoćnik sudionika u postupku Ani Tomić Peranić; I. P. PROJEKT jednostavno društvo s ograničenom odgovornošću za usluge u graditeljstvu</item>
    </izvorni_sadrzaj>
    <derivirana_varijabla naziv="DomainObject.Predmet.OstaliListFormatedOIB_1">
      <item>Frane Dobrović, OIB 93520121237 punomoćnik sudionika u postupku Ani Tomić Peranić; I. P. PROJEKT jednostavno društvo s ograničenom odgovornošću za usluge u graditeljstvu</item>
    </derivirana_varijabla>
  </DomainObject.Predmet.OstaliListFormatedOIB>
  <DomainObject.Predmet.OstaliListFormatedWithAdress>
    <izvorni_sadrzaj>
      <item>Frane Dobrović, Ivana Grohovca 2, p.p. 254, 51000 Rijeka punomoćnik sudionika u postupku Ani Tomić Peranić; I. P. PROJEKT jednostavno društvo s ograničenom odgovornošću za usluge u graditeljstvu</item>
    </izvorni_sadrzaj>
    <derivirana_varijabla naziv="DomainObject.Predmet.OstaliListFormatedWithAdress_1">
      <item>Frane Dobrović, Ivana Grohovca 2, p.p. 254, 51000 Rijeka punomoćnik sudionika u postupku Ani Tomić Peranić; I. P. PROJEKT jednostavno društvo s ograničenom odgovornošću za usluge u graditeljstvu</item>
    </derivirana_varijabla>
  </DomainObject.Predmet.OstaliListFormatedWithAdress>
  <DomainObject.Predmet.OstaliListFormatedWithAdressOIB>
    <izvorni_sadrzaj>
      <item>Frane Dobrović, OIB 93520121237, Ivana Grohovca 2, p.p. 254, 51000 Rijeka punomoćnik sudionika u postupku Ani Tomić Peranić; I. P. PROJEKT jednostavno društvo s ograničenom odgovornošću za usluge u graditeljstvu</item>
    </izvorni_sadrzaj>
    <derivirana_varijabla naziv="DomainObject.Predmet.OstaliListFormatedWithAdressOIB_1">
      <item>Frane Dobrović, OIB 93520121237, Ivana Grohovca 2, p.p. 254, 51000 Rijeka punomoćnik sudionika u postupku Ani Tomić Peranić; I. P. PROJEKT jednostavno društvo s ograničenom odgovornošću za usluge u graditeljstvu</item>
    </derivirana_varijabla>
  </DomainObject.Predmet.OstaliListFormatedWithAdressOIB>
  <DomainObject.Predmet.OstaliListNazivFormated>
    <izvorni_sadrzaj>
      <item>Frane Dobrović</item>
    </izvorni_sadrzaj>
    <derivirana_varijabla naziv="DomainObject.Predmet.OstaliListNazivFormated_1">
      <item>Frane Dobrović</item>
    </derivirana_varijabla>
  </DomainObject.Predmet.OstaliListNazivFormated>
  <DomainObject.Predmet.OstaliListNazivFormatedOIB>
    <izvorni_sadrzaj>
      <item>Frane Dobrović, OIB 93520121237</item>
    </izvorni_sadrzaj>
    <derivirana_varijabla naziv="DomainObject.Predmet.OstaliListNazivFormatedOIB_1">
      <item>Frane Dobrović, OIB 93520121237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null, null, 238, null, null, 4, 238, null</izvorni_sadrzaj>
    <derivirana_varijabla naziv="DomainObject.Predmet.ClanakZakona_1">null, null, 238, null, null, 4, 238, null</derivirana_varijabla>
  </DomainObject.Predmet.ClanakZakona>
  <DomainObject.Predmet.ClanakZakonaFull>
    <izvorni_sadrzaj>članka 238. stavka 1., , , članka 4. stavka 1., članka 238. stavka 1., </izvorni_sadrzaj>
    <derivirana_varijabla naziv="DomainObject.Predmet.ClanakZakonaFull_1">članka 238. stavka 1., , , članka 4. stavka 1., članka 238. stavka 1., </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Predmet.FunkcijaOsobe>
    <izvorni_sadrzaj/>
    <derivirana_varijabla naziv="DomainObject.Predmet.FunkcijaOsobe_1"/>
  </DomainObject.Predmet.FunkcijaOsobe>
  <DomainObject.Datum>
    <izvorni_sadrzaj>13. travnja 2026.</izvorni_sadrzaj>
    <derivirana_varijabla naziv="DomainObject.Datum_1">13. travnja 2026.</derivirana_varijabla>
  </DomainObject.Datum>
  <DomainObject.PoslovniBrojDokumenta>
    <izvorni_sadrzaj>Pp-1793/2024-17</izvorni_sadrzaj>
    <derivirana_varijabla naziv="DomainObject.PoslovniBrojDokumenta_1">Pp-1793/2024-17</derivirana_varijabla>
  </DomainObject.PoslovniBrojDokumenta>
  <DomainObject.Predmet.StrankaIDrugi>
    <izvorni_sadrzaj>Postaja prometne policije Rijeka</izvorni_sadrzaj>
    <derivirana_varijabla naziv="DomainObject.Predmet.StrankaIDrugi_1">Postaja prometne policije Rijeka</derivirana_varijabla>
  </DomainObject.Predmet.StrankaIDrugi>
  <DomainObject.Predmet.ProtustrankaIDrugi>
    <izvorni_sadrzaj>Ani Tomić Peranić i dr.</izvorni_sadrzaj>
    <derivirana_varijabla naziv="DomainObject.Predmet.ProtustrankaIDrugi_1">Ani Tomić Peranić i dr.</derivirana_varijabla>
  </DomainObject.Predmet.ProtustrankaIDrugi>
  <DomainObject.Predmet.StrankaIDrugiAdressOIB>
    <izvorni_sadrzaj>Postaja prometne policije Rijeka, Ciottina 25, 51000 Rijeka</izvorni_sadrzaj>
    <derivirana_varijabla naziv="DomainObject.Predmet.StrankaIDrugiAdressOIB_1">Postaja prometne policije Rijeka, Ciottina 25, 51000 Rijeka</derivirana_varijabla>
  </DomainObject.Predmet.StrankaIDrugiAdressOIB>
  <DomainObject.Predmet.ProtustrankaIDrugiAdressOIB>
    <izvorni_sadrzaj>Ani Tomić Peranić, OIB 42346038247, Rubeši 87a, 51215 Kastav i dr.</izvorni_sadrzaj>
    <derivirana_varijabla naziv="DomainObject.Predmet.ProtustrankaIDrugiAdressOIB_1">Ani Tomić Peranić, OIB 42346038247, Rubeši 87a, 51215 Kastav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9. veljače 2026.</izvorni_sadrzaj>
    <derivirana_varijabla naziv="DomainObject.Predmet.OdlukaRjesenje.DatumDonosenjaOdluke_1">9. veljače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Pp-1793/2024-17</izvorni_sadrzaj>
    <derivirana_varijabla naziv="DomainObject.Predmet.OdlukaRjesenje.Oznaka_1">Pp-1793/2024-17</derivirana_varijabla>
  </DomainObject.Predmet.OdlukaRjesenje.Oznaka>
  <DomainObject.Predmet.SudioniciListNaziv>
    <izvorni_sadrzaj>
      <item>Ani Tomić Peranić</item>
      <item>I. P. PROJEKT jednostavno društvo s ograničenom odgovornošću za usluge u graditeljstvu</item>
      <item>Postaja prometne policije Rijeka</item>
      <item>Frane Dobrović</item>
    </izvorni_sadrzaj>
    <derivirana_varijabla naziv="DomainObject.Predmet.SudioniciListNaziv_1">
      <item>Ani Tomić Peranić</item>
      <item>I. P. PROJEKT jednostavno društvo s ograničenom odgovornošću za usluge u graditeljstvu</item>
      <item>Postaja prometne policije Rijeka</item>
      <item>Frane Dobrović</item>
    </derivirana_varijabla>
  </DomainObject.Predmet.SudioniciListNaziv>
  <DomainObject.Predmet.SudioniciListAdressOIB>
    <izvorni_sadrzaj>
      <item>Ani Tomić Peranić, OIB 42346038247, Rubeši 87a,51215 Kastav</item>
      <item>I. P. PROJEKT jednostavno društvo s ograničenom odgovornošću za usluge u graditeljstvu, OIB 07683022956, Rubeši 87A,51215 Kastav</item>
      <item>Postaja prometne policije Rijeka, Ciottina 25,51000 Rijeka</item>
      <item>Frane Dobrović, OIB 93520121237, Ivana Grohovca 2, p.p. 254,51000 Rijeka</item>
    </izvorni_sadrzaj>
    <derivirana_varijabla naziv="DomainObject.Predmet.SudioniciListAdressOIB_1">
      <item>Ani Tomić Peranić, OIB 42346038247, Rubeši 87a,51215 Kastav</item>
      <item>I. P. PROJEKT jednostavno društvo s ograničenom odgovornošću za usluge u graditeljstvu, OIB 07683022956, Rubeši 87A,51215 Kastav</item>
      <item>Postaja prometne policije Rijeka, Ciottina 25,51000 Rijeka</item>
      <item>Frane Dobrović, OIB 93520121237, Ivana Grohovca 2, p.p. 254,51000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42346038247</item>
      <item>, OIB 07683022956</item>
      <item>, OIB null</item>
      <item>, OIB 93520121237</item>
    </izvorni_sadrzaj>
    <derivirana_varijabla naziv="DomainObject.Predmet.SudioniciListNazivOIB_1">
      <item>, OIB 42346038247</item>
      <item>, OIB 07683022956</item>
      <item>, OIB null</item>
      <item>, OIB 93520121237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9. veljače 2026.</izvorni_sadrzaj>
    <derivirana_varijabla naziv="DomainObject.PredzadnjaOdlukaIzPredmeta.DatumDonosenjaOdluke_1">9. veljače 2026.</derivirana_varijabla>
  </DomainObject.PredzadnjaOdlukaIzPredmeta.DatumDonosenjaOdluke>
  <DomainObject.PredzadnjaOdlukaIzPredmeta.Oznaka>
    <izvorni_sadrzaj>Pp-1793/2024-16</izvorni_sadrzaj>
    <derivirana_varijabla naziv="DomainObject.PredzadnjaOdlukaIzPredmeta.Oznaka_1">Pp-1793/2024-16</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 svibnja 2024.</izvorni_sadrzaj>
    <derivirana_varijabla naziv="DomainObject.Predmet.DatumPocetkaProcesa_1">2. svibnja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radnom vremenu, obveznim odmorima mobilnih radnika i uređajima za bilježenje u cestovnom prijevozu</item>
      <item>Zakon o obveznim osiguranjima u prometu</item>
      <item>Zakon o sigurnosti prometa na cestama</item>
    </izvorni_sadrzaj>
    <derivirana_varijabla naziv="DomainObject.ZakonPravilnikList_1">
      <item>Zakon o radnom vremenu, obveznim odmorima mobilnih radnika i uređajima za bilježenje u cestovnom prijevozu</item>
      <item>Zakon o obveznim osiguranjima u prometu</item>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Ani Tomić Peranić, Rubeši 87a, 51215 Kastav, OIB: 42346038247, rođen-a 23.07.1986., mjesto rođenja Rijeka (Rijeka)</item>
      <item>I. P. PROJEKT jednostavno društvo s ograničenom odgovornošću za usluge u graditeljstvu, Rubeši 87A, 51215 Kastav, OIB: 07683022956</item>
    </izvorni_sadrzaj>
    <derivirana_varijabla naziv="DomainObject.Predmet.OkrivljenikAdresaMjestoRodjenjaList_1">
      <item>Ani Tomić Peranić, Rubeši 87a, 51215 Kastav, OIB: 42346038247, rođen-a 23.07.1986., mjesto rođenja Rijeka (Rijeka)</item>
      <item>I. P. PROJEKT jednostavno društvo s ograničenom odgovornošću za usluge u graditeljstvu, Rubeši 87A, 51215 Kastav, OIB: 07683022956</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I. P. PROJEKT jednostavno društvo s ograničenom odgovornošću za usluge u graditeljstvu, MBS 040394649, Rubeši 87A, 51215 Kastav</izvorni_sadrzaj>
    <derivirana_varijabla naziv="DomainObject.Predmet.OkrivljenikPravnaNazivAdresaMbs_1">I. P. PROJEKT jednostavno društvo s ograničenom odgovornošću za usluge u graditeljstvu, MBS 040394649, Rubeši 87A, 51215 Kastav</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211-07/23-3/13293</izvorni_sadrzaj>
    <derivirana_varijabla naziv="DomainObject.PrviPodnesak.OznakaBrojPodnositelja_1">211-07/23-3/13293</derivirana_varijabla>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6</properties:Pages>
  <properties:Words>2067</properties:Words>
  <properties:Characters>11606</properties:Characters>
  <properties:Lines>290</properties:Lines>
  <properties:Paragraphs>88</properties:Paragraphs>
  <properties:TotalTime>159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13908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2026-02-18T12:58:00Z</dcterms:created>
  <dc:creator>Bernarda Pešut</dc:creator>
  <dc:description/>
  <cp:keywords/>
  <cp:lastModifiedBy>Ursula Čorić</cp:lastModifiedBy>
  <cp:lastPrinted>2026-04-13T07:04:00Z</cp:lastPrinted>
  <dcterms:modified xmlns:xsi="http://www.w3.org/2001/XMLSchema-instance" xsi:type="dcterms:W3CDTF">2026-04-13T07:04:00Z</dcterms:modified>
  <cp:revision>46</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Pp-1793/2024-17 / Odluka - Presuda - osuđujuća (pp-1793-2024._257'238+65+42.docx)</vt:lpwstr>
  </prop:property>
  <prop:property fmtid="{D5CDD505-2E9C-101B-9397-08002B2CF9AE}" pid="4" name="CC_coloring">
    <vt:bool>false</vt:bool>
  </prop:property>
  <prop:property fmtid="{D5CDD505-2E9C-101B-9397-08002B2CF9AE}" pid="5" name="BrojStranica">
    <vt:i4>6</vt:i4>
  </prop:property>
</prop:Properties>
</file>